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C3238F" w14:paraId="65342841" w14:textId="77777777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650504F3" w14:textId="77777777" w:rsidR="00D60EAC" w:rsidRPr="00C3238F" w:rsidRDefault="00D60EAC" w:rsidP="009C167C">
            <w:pPr>
              <w:rPr>
                <w:rFonts w:ascii="UT Sans" w:hAnsi="UT Sans"/>
                <w:color w:val="FFFFFF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14:paraId="0C9BBC9E" w14:textId="77777777" w:rsidR="00D60EAC" w:rsidRPr="00C3238F" w:rsidRDefault="00D60EAC" w:rsidP="009C167C">
            <w:pPr>
              <w:rPr>
                <w:rFonts w:ascii="UT Sans" w:hAnsi="UT Sans"/>
                <w:color w:val="FFFFFF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14:paraId="4D9FA0CF" w14:textId="77777777" w:rsidR="00D60EAC" w:rsidRPr="00C3238F" w:rsidRDefault="00D60EAC" w:rsidP="009C167C">
            <w:pPr>
              <w:rPr>
                <w:rFonts w:ascii="UT Sans" w:hAnsi="UT Sans"/>
                <w:color w:val="FFFFFF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14:paraId="7FE913DD" w14:textId="77777777" w:rsidR="00D60EAC" w:rsidRPr="00C3238F" w:rsidRDefault="00767E00" w:rsidP="009C167C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Cs/>
                <w:color w:val="FFFFFF"/>
                <w:sz w:val="22"/>
                <w:szCs w:val="22"/>
                <w:lang w:val="ro-RO"/>
              </w:rPr>
              <w:t>Poziț</w:t>
            </w:r>
            <w:r w:rsidR="000243B0" w:rsidRPr="00C3238F">
              <w:rPr>
                <w:rFonts w:ascii="UT Sans" w:hAnsi="UT Sans"/>
                <w:bCs/>
                <w:color w:val="FFFFFF"/>
                <w:sz w:val="22"/>
                <w:szCs w:val="22"/>
                <w:lang w:val="ro-RO"/>
              </w:rPr>
              <w:t>ia în statul de funcț</w:t>
            </w:r>
            <w:r w:rsidR="0021718E" w:rsidRPr="00C3238F">
              <w:rPr>
                <w:rFonts w:ascii="UT Sans" w:hAnsi="UT Sans"/>
                <w:bCs/>
                <w:color w:val="FFFFFF"/>
                <w:sz w:val="22"/>
                <w:szCs w:val="22"/>
                <w:lang w:val="ro-RO"/>
              </w:rPr>
              <w:t>iuni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2BAC105B" w14:textId="77777777" w:rsidR="00D60EAC" w:rsidRPr="00C3238F" w:rsidRDefault="00C3238F" w:rsidP="009C167C">
            <w:pPr>
              <w:ind w:left="34" w:hanging="34"/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 Muzică</w:t>
            </w:r>
          </w:p>
          <w:p w14:paraId="02FC2B55" w14:textId="77777777" w:rsidR="00D60EAC" w:rsidRPr="00C3238F" w:rsidRDefault="00C3238F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  <w:t>Interpretare și Pedagogie Muzicală</w:t>
            </w:r>
          </w:p>
          <w:p w14:paraId="1F171F2B" w14:textId="77777777" w:rsidR="00D60EAC" w:rsidRPr="00C3238F" w:rsidRDefault="00C3238F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asistent</w:t>
            </w:r>
          </w:p>
          <w:p w14:paraId="55136C72" w14:textId="77777777" w:rsidR="00D60EAC" w:rsidRPr="00C3238F" w:rsidRDefault="00C3238F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59</w:t>
            </w:r>
          </w:p>
        </w:tc>
      </w:tr>
      <w:tr w:rsidR="00D60EAC" w:rsidRPr="00C3238F" w14:paraId="54D11F01" w14:textId="77777777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1CF93376" w14:textId="77777777" w:rsidR="00D60EAC" w:rsidRPr="00C3238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1F37F449" w14:textId="77777777" w:rsidR="00D60EAC" w:rsidRPr="00C3238F" w:rsidRDefault="00D60EAC" w:rsidP="009C167C">
            <w:pPr>
              <w:jc w:val="center"/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  <w:t xml:space="preserve">Tematica </w:t>
            </w:r>
            <w:r w:rsidR="003B4938"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  <w:t>probei de specialitate</w:t>
            </w:r>
          </w:p>
          <w:p w14:paraId="40A353C2" w14:textId="77777777" w:rsidR="00D60EAC" w:rsidRPr="00C3238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C3238F" w14:paraId="11E01782" w14:textId="77777777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759F47EB" w14:textId="185401AA" w:rsidR="00C3238F" w:rsidRPr="00C3238F" w:rsidRDefault="00D60EAC" w:rsidP="00C3238F">
            <w:pPr>
              <w:spacing w:line="360" w:lineRule="auto"/>
              <w:ind w:left="31" w:right="11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sz w:val="22"/>
                <w:szCs w:val="22"/>
                <w:lang w:val="ro-RO"/>
              </w:rPr>
              <w:t>1</w:t>
            </w:r>
            <w:r w:rsidR="00C3238F" w:rsidRPr="00C3238F">
              <w:rPr>
                <w:rFonts w:ascii="UT Sans" w:hAnsi="UT Sans"/>
                <w:sz w:val="22"/>
                <w:szCs w:val="22"/>
                <w:lang w:val="it-IT"/>
              </w:rPr>
              <w:t>. Acompaniamentul pianistic în reduc</w:t>
            </w:r>
            <w:r w:rsidR="00EA7E87">
              <w:rPr>
                <w:rFonts w:ascii="UT Sans" w:hAnsi="UT Sans"/>
                <w:sz w:val="22"/>
                <w:szCs w:val="22"/>
                <w:lang w:val="it-IT"/>
              </w:rPr>
              <w:t>ț</w:t>
            </w:r>
            <w:bookmarkStart w:id="0" w:name="_GoBack"/>
            <w:bookmarkEnd w:id="0"/>
            <w:r w:rsidR="00C3238F" w:rsidRPr="00C3238F">
              <w:rPr>
                <w:rFonts w:ascii="UT Sans" w:hAnsi="UT Sans"/>
                <w:sz w:val="22"/>
                <w:szCs w:val="22"/>
                <w:lang w:val="it-IT"/>
              </w:rPr>
              <w:t>iile partiturilor de orchestră al repertoriului concertant pentru vioară.</w:t>
            </w:r>
          </w:p>
          <w:p w14:paraId="7A970B69" w14:textId="77777777" w:rsidR="00C3238F" w:rsidRPr="00C3238F" w:rsidRDefault="00C3238F" w:rsidP="00C3238F">
            <w:pPr>
              <w:spacing w:line="360" w:lineRule="auto"/>
              <w:ind w:left="31"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2. Echilibrul sonor în acompaniamentul repertoriului modern</w:t>
            </w:r>
          </w:p>
          <w:p w14:paraId="0F9DC3E4" w14:textId="77777777" w:rsidR="00C3238F" w:rsidRPr="00C3238F" w:rsidRDefault="00C3238F" w:rsidP="00C3238F">
            <w:pPr>
              <w:spacing w:line="360" w:lineRule="auto"/>
              <w:ind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3. Arta acompaniamentului pianistic în repertoriul romantic</w:t>
            </w:r>
          </w:p>
          <w:p w14:paraId="3270C856" w14:textId="77777777" w:rsidR="00D60EAC" w:rsidRPr="00C3238F" w:rsidRDefault="00D60EAC" w:rsidP="009C167C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sz w:val="22"/>
                <w:szCs w:val="22"/>
                <w:lang w:val="ro-RO"/>
              </w:rPr>
              <w:t>Bibliografie minimală:</w:t>
            </w:r>
          </w:p>
          <w:p w14:paraId="2BC26229" w14:textId="77777777" w:rsidR="00D60EAC" w:rsidRPr="00C3238F" w:rsidRDefault="00D60EAC" w:rsidP="009C167C">
            <w:pPr>
              <w:rPr>
                <w:rFonts w:ascii="UT Sans" w:hAnsi="UT Sans"/>
                <w:sz w:val="22"/>
                <w:szCs w:val="22"/>
                <w:lang w:val="it-IT"/>
              </w:rPr>
            </w:pPr>
          </w:p>
          <w:p w14:paraId="5B3C8D58" w14:textId="24A74786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  <w:lang w:val="it-IT"/>
              </w:rPr>
              <w:t>BĂLAN, George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Arta de a în</w:t>
            </w:r>
            <w:r w:rsidR="00EA7E87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ț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elege muzica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 xml:space="preserve">, Editura Muzicala a Uniunii Compozitorilor,            </w:t>
            </w:r>
          </w:p>
          <w:p w14:paraId="3D0749A0" w14:textId="77777777" w:rsidR="00C3238F" w:rsidRPr="00C3238F" w:rsidRDefault="00C3238F" w:rsidP="00C3238F">
            <w:pPr>
              <w:ind w:left="1080"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Bucureşti,1970.</w:t>
            </w:r>
          </w:p>
          <w:p w14:paraId="5BA0651A" w14:textId="2CC10E35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  <w:lang w:val="it-IT"/>
              </w:rPr>
              <w:t>BERNSTEIN, Leonard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Cum sa în</w:t>
            </w:r>
            <w:r w:rsidR="00EA7E87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ț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elegem muzica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Editura Muzical</w:t>
            </w:r>
            <w:r w:rsidRPr="00C3238F">
              <w:rPr>
                <w:sz w:val="22"/>
                <w:szCs w:val="22"/>
                <w:lang w:val="it-IT"/>
              </w:rPr>
              <w:t>ǎ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Bucureşti, 1982.</w:t>
            </w:r>
          </w:p>
          <w:p w14:paraId="33537874" w14:textId="77777777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  <w:lang w:val="it-IT"/>
              </w:rPr>
              <w:t>BUGHICI, Dumitru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Dicţionar de forme şi genuri muzicale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Editura Muzical</w:t>
            </w:r>
            <w:r w:rsidRPr="00C3238F">
              <w:rPr>
                <w:sz w:val="22"/>
                <w:szCs w:val="22"/>
                <w:lang w:val="it-IT"/>
              </w:rPr>
              <w:t>ǎ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1978.</w:t>
            </w:r>
          </w:p>
          <w:p w14:paraId="2440C419" w14:textId="13FA10DE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  <w:lang w:val="it-IT"/>
              </w:rPr>
              <w:t>COMES, Liviu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Lumea polifoniei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Editura Muzical</w:t>
            </w:r>
            <w:r w:rsidR="00EA7E87">
              <w:rPr>
                <w:rFonts w:ascii="Times New Roman" w:hAnsi="Times New Roman"/>
                <w:sz w:val="22"/>
                <w:szCs w:val="22"/>
                <w:lang w:val="it-IT"/>
              </w:rPr>
              <w:t>ă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Bucureşti, 1984.</w:t>
            </w:r>
          </w:p>
          <w:p w14:paraId="63AFB145" w14:textId="77777777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>CRANMER, Philip</w:t>
            </w:r>
            <w:r w:rsidRPr="00C3238F">
              <w:rPr>
                <w:rFonts w:ascii="UT Sans" w:hAnsi="UT Sans"/>
                <w:sz w:val="22"/>
                <w:szCs w:val="22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</w:rPr>
              <w:t>Sight Reading for Young Pianists (and Older Ones Too),</w:t>
            </w:r>
            <w:r w:rsidRPr="00C3238F">
              <w:rPr>
                <w:rFonts w:ascii="UT Sans" w:hAnsi="UT Sans"/>
                <w:sz w:val="22"/>
                <w:szCs w:val="22"/>
              </w:rPr>
              <w:t xml:space="preserve"> The University of   </w:t>
            </w:r>
          </w:p>
          <w:p w14:paraId="66309B20" w14:textId="77777777" w:rsidR="00C3238F" w:rsidRPr="00C3238F" w:rsidRDefault="00C3238F" w:rsidP="00C3238F">
            <w:pPr>
              <w:ind w:left="1800" w:right="-720"/>
              <w:jc w:val="both"/>
              <w:rPr>
                <w:rFonts w:ascii="UT Sans" w:hAnsi="UT Sans"/>
                <w:sz w:val="22"/>
                <w:szCs w:val="22"/>
              </w:rPr>
            </w:pPr>
            <w:r w:rsidRPr="00C3238F">
              <w:rPr>
                <w:rFonts w:ascii="UT Sans" w:hAnsi="UT Sans"/>
                <w:sz w:val="22"/>
                <w:szCs w:val="22"/>
              </w:rPr>
              <w:t>Chicago Press, Chicago, 1979.</w:t>
            </w:r>
          </w:p>
          <w:p w14:paraId="71BC0C83" w14:textId="77777777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>CRANMER, Philip</w:t>
            </w:r>
            <w:r w:rsidRPr="00C3238F">
              <w:rPr>
                <w:rFonts w:ascii="UT Sans" w:hAnsi="UT Sans"/>
                <w:sz w:val="22"/>
                <w:szCs w:val="22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</w:rPr>
              <w:t>The Technique of Accompaniment,</w:t>
            </w:r>
            <w:r w:rsidRPr="00C3238F">
              <w:rPr>
                <w:rFonts w:ascii="UT Sans" w:hAnsi="UT Sans"/>
                <w:sz w:val="22"/>
                <w:szCs w:val="22"/>
              </w:rPr>
              <w:t xml:space="preserve"> Ed. 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Dobson, Michigan, 1970.</w:t>
            </w:r>
          </w:p>
          <w:p w14:paraId="56390163" w14:textId="77777777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  <w:lang w:val="it-IT"/>
              </w:rPr>
              <w:t>ILIUŢ, Vasile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O carte a stilurilor muzicale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Editura UNMB, 1996.</w:t>
            </w:r>
          </w:p>
          <w:p w14:paraId="63F72049" w14:textId="77777777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  <w:lang w:val="it-IT"/>
              </w:rPr>
              <w:t xml:space="preserve">LIPCEANU, Gabriela.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 xml:space="preserve">Pianistica în miniatura vocal-instrumentală a secolului al XIX lea şi prima </w:t>
            </w:r>
          </w:p>
          <w:p w14:paraId="1A9E6AE3" w14:textId="77777777" w:rsidR="00C3238F" w:rsidRPr="00C3238F" w:rsidRDefault="00C3238F" w:rsidP="00C3238F">
            <w:pPr>
              <w:ind w:left="1800" w:right="-720"/>
              <w:jc w:val="both"/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</w:pP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jumătate a secolului XX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Ed. Artes, Iaşi, 2006.</w:t>
            </w:r>
          </w:p>
          <w:p w14:paraId="4A773C30" w14:textId="6F50189C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  <w:lang w:val="it-IT"/>
              </w:rPr>
              <w:t>NEMESCU, Octavian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Capacit</w:t>
            </w:r>
            <w:r w:rsidR="00EA7E87">
              <w:rPr>
                <w:rFonts w:ascii="Times New Roman" w:hAnsi="Times New Roman"/>
                <w:i/>
                <w:iCs/>
                <w:sz w:val="22"/>
                <w:szCs w:val="22"/>
                <w:lang w:val="it-IT"/>
              </w:rPr>
              <w:t>ăț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  <w:lang w:val="it-IT"/>
              </w:rPr>
              <w:t>ile semantice ale muzicii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Editura Muzical</w:t>
            </w:r>
            <w:r w:rsidR="00EA7E87">
              <w:rPr>
                <w:rFonts w:ascii="Times New Roman" w:hAnsi="Times New Roman"/>
                <w:sz w:val="22"/>
                <w:szCs w:val="22"/>
                <w:lang w:val="it-IT"/>
              </w:rPr>
              <w:t>ă</w:t>
            </w:r>
            <w:r w:rsidRPr="00C3238F">
              <w:rPr>
                <w:rFonts w:ascii="UT Sans" w:hAnsi="UT Sans"/>
                <w:sz w:val="22"/>
                <w:szCs w:val="22"/>
                <w:lang w:val="it-IT"/>
              </w:rPr>
              <w:t>, Bucureşti, 1983.</w:t>
            </w:r>
          </w:p>
          <w:p w14:paraId="5B4CE057" w14:textId="77777777" w:rsidR="00C3238F" w:rsidRPr="00C3238F" w:rsidRDefault="00C3238F" w:rsidP="00C3238F">
            <w:pPr>
              <w:numPr>
                <w:ilvl w:val="0"/>
                <w:numId w:val="12"/>
              </w:numPr>
              <w:ind w:right="-720"/>
              <w:jc w:val="both"/>
              <w:rPr>
                <w:rFonts w:ascii="UT Sans" w:hAnsi="UT Sans"/>
                <w:sz w:val="22"/>
                <w:szCs w:val="22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>RABINOW, Paul</w:t>
            </w:r>
            <w:r w:rsidRPr="00C3238F">
              <w:rPr>
                <w:rFonts w:ascii="UT Sans" w:hAnsi="UT Sans"/>
                <w:sz w:val="22"/>
                <w:szCs w:val="22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</w:rPr>
              <w:t>The Accompaniment- Assembling the Contemporary</w:t>
            </w:r>
            <w:r w:rsidRPr="00C3238F">
              <w:rPr>
                <w:rFonts w:ascii="UT Sans" w:hAnsi="UT Sans"/>
                <w:sz w:val="22"/>
                <w:szCs w:val="22"/>
              </w:rPr>
              <w:t xml:space="preserve">, The University of Chicago  </w:t>
            </w:r>
          </w:p>
          <w:p w14:paraId="2F4760D1" w14:textId="77777777" w:rsidR="00C3238F" w:rsidRPr="00C3238F" w:rsidRDefault="00C3238F" w:rsidP="00C3238F">
            <w:pPr>
              <w:tabs>
                <w:tab w:val="left" w:pos="720"/>
              </w:tabs>
              <w:ind w:left="1800" w:right="-720"/>
              <w:jc w:val="both"/>
              <w:rPr>
                <w:rFonts w:ascii="UT Sans" w:hAnsi="UT Sans"/>
                <w:sz w:val="22"/>
                <w:szCs w:val="22"/>
              </w:rPr>
            </w:pPr>
            <w:r w:rsidRPr="00C3238F">
              <w:rPr>
                <w:rFonts w:ascii="UT Sans" w:hAnsi="UT Sans"/>
                <w:sz w:val="22"/>
                <w:szCs w:val="22"/>
              </w:rPr>
              <w:t>Press, 1992.</w:t>
            </w:r>
            <w:r w:rsidRPr="00C3238F">
              <w:rPr>
                <w:rFonts w:ascii="UT Sans" w:hAnsi="UT Sans"/>
                <w:sz w:val="22"/>
                <w:szCs w:val="22"/>
              </w:rPr>
              <w:tab/>
            </w:r>
          </w:p>
          <w:p w14:paraId="605A0B63" w14:textId="77777777" w:rsidR="00C3238F" w:rsidRPr="00C3238F" w:rsidRDefault="00C3238F" w:rsidP="00C3238F">
            <w:pPr>
              <w:numPr>
                <w:ilvl w:val="0"/>
                <w:numId w:val="13"/>
              </w:numPr>
              <w:tabs>
                <w:tab w:val="left" w:pos="720"/>
              </w:tabs>
              <w:ind w:right="-720"/>
              <w:jc w:val="both"/>
              <w:rPr>
                <w:rFonts w:ascii="UT Sans" w:hAnsi="UT Sans"/>
                <w:sz w:val="22"/>
                <w:szCs w:val="22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>ROSENTZVEIG, Ani</w:t>
            </w:r>
            <w:r w:rsidRPr="00C3238F">
              <w:rPr>
                <w:rFonts w:ascii="UT Sans" w:hAnsi="UT Sans"/>
                <w:sz w:val="22"/>
                <w:szCs w:val="22"/>
              </w:rPr>
              <w:t xml:space="preserve">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</w:rPr>
              <w:t>Acompaniamentul pianistic, artă şi vocaţie</w:t>
            </w:r>
            <w:r w:rsidRPr="00C3238F">
              <w:rPr>
                <w:rFonts w:ascii="UT Sans" w:hAnsi="UT Sans"/>
                <w:sz w:val="22"/>
                <w:szCs w:val="22"/>
              </w:rPr>
              <w:t>. Editura TipoMoldova, Iaşi, 2007.</w:t>
            </w:r>
          </w:p>
          <w:p w14:paraId="7973D085" w14:textId="77777777" w:rsidR="00C3238F" w:rsidRPr="00C3238F" w:rsidRDefault="00C3238F" w:rsidP="00C3238F">
            <w:pPr>
              <w:numPr>
                <w:ilvl w:val="0"/>
                <w:numId w:val="13"/>
              </w:numPr>
              <w:tabs>
                <w:tab w:val="left" w:pos="720"/>
              </w:tabs>
              <w:ind w:right="-720"/>
              <w:jc w:val="both"/>
              <w:rPr>
                <w:rFonts w:ascii="UT Sans" w:hAnsi="UT Sans"/>
                <w:sz w:val="22"/>
                <w:szCs w:val="22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 xml:space="preserve">FUCHS, Francisc.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</w:rPr>
              <w:t>Acompaniamentul de pian: gen creativ-interpretativ al artei sunetelor</w:t>
            </w:r>
            <w:r w:rsidRPr="00C3238F">
              <w:rPr>
                <w:rFonts w:ascii="UT Sans" w:hAnsi="UT Sans"/>
                <w:sz w:val="22"/>
                <w:szCs w:val="22"/>
              </w:rPr>
              <w:t xml:space="preserve">. Editura  </w:t>
            </w:r>
          </w:p>
          <w:p w14:paraId="6B136C4F" w14:textId="77777777" w:rsidR="00C3238F" w:rsidRPr="00C3238F" w:rsidRDefault="00C3238F" w:rsidP="00C3238F">
            <w:pPr>
              <w:tabs>
                <w:tab w:val="left" w:pos="720"/>
              </w:tabs>
              <w:ind w:left="-720" w:right="-720"/>
              <w:jc w:val="both"/>
              <w:rPr>
                <w:rFonts w:ascii="UT Sans" w:hAnsi="UT Sans"/>
                <w:i/>
                <w:iCs/>
                <w:sz w:val="22"/>
                <w:szCs w:val="22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 xml:space="preserve">                               </w:t>
            </w:r>
            <w:r w:rsidRPr="00C3238F">
              <w:rPr>
                <w:rFonts w:ascii="UT Sans" w:hAnsi="UT Sans"/>
                <w:sz w:val="22"/>
                <w:szCs w:val="22"/>
              </w:rPr>
              <w:t>MediaMusica, Cluj Napoca, 2006.</w:t>
            </w:r>
          </w:p>
          <w:p w14:paraId="632F056A" w14:textId="49B3C3FD" w:rsidR="00C3238F" w:rsidRPr="00C3238F" w:rsidRDefault="00C3238F" w:rsidP="00C3238F">
            <w:pPr>
              <w:numPr>
                <w:ilvl w:val="0"/>
                <w:numId w:val="14"/>
              </w:numPr>
              <w:tabs>
                <w:tab w:val="left" w:pos="720"/>
              </w:tabs>
              <w:ind w:right="-720"/>
              <w:jc w:val="both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 xml:space="preserve">SZEKELY, Alexandru. 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</w:rPr>
              <w:t>Privire istorico -stilistic</w:t>
            </w:r>
            <w:r w:rsidR="00EA7E87">
              <w:rPr>
                <w:rFonts w:ascii="UT Sans" w:hAnsi="UT Sans"/>
                <w:i/>
                <w:iCs/>
                <w:sz w:val="22"/>
                <w:szCs w:val="22"/>
              </w:rPr>
              <w:t>ă</w:t>
            </w:r>
            <w:r w:rsidRPr="00C3238F">
              <w:rPr>
                <w:rFonts w:ascii="UT Sans" w:hAnsi="UT Sans"/>
                <w:i/>
                <w:iCs/>
                <w:sz w:val="22"/>
                <w:szCs w:val="22"/>
              </w:rPr>
              <w:t xml:space="preserve"> asupra pianisticii de acompaniament, </w:t>
            </w:r>
            <w:r w:rsidRPr="00C3238F">
              <w:rPr>
                <w:rFonts w:ascii="UT Sans" w:hAnsi="UT Sans"/>
                <w:sz w:val="22"/>
                <w:szCs w:val="22"/>
              </w:rPr>
              <w:t>Editura</w:t>
            </w: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 xml:space="preserve"> </w:t>
            </w:r>
          </w:p>
          <w:p w14:paraId="1DEF90F2" w14:textId="77777777" w:rsidR="00C3238F" w:rsidRPr="00C3238F" w:rsidRDefault="00C3238F" w:rsidP="00C3238F">
            <w:pPr>
              <w:tabs>
                <w:tab w:val="left" w:pos="720"/>
              </w:tabs>
              <w:ind w:left="-720" w:right="-720"/>
              <w:jc w:val="both"/>
              <w:rPr>
                <w:rFonts w:ascii="UT Sans" w:hAnsi="UT Sans"/>
                <w:sz w:val="22"/>
                <w:szCs w:val="22"/>
              </w:rPr>
            </w:pPr>
            <w:r w:rsidRPr="00C3238F">
              <w:rPr>
                <w:rFonts w:ascii="UT Sans" w:hAnsi="UT Sans"/>
                <w:b/>
                <w:bCs/>
                <w:sz w:val="22"/>
                <w:szCs w:val="22"/>
              </w:rPr>
              <w:t xml:space="preserve">                                        </w:t>
            </w:r>
            <w:r w:rsidRPr="00C3238F">
              <w:rPr>
                <w:rFonts w:ascii="UT Sans" w:hAnsi="UT Sans"/>
                <w:sz w:val="22"/>
                <w:szCs w:val="22"/>
              </w:rPr>
              <w:t>MediaMusica, Cluj Napoca, 2009.</w:t>
            </w:r>
          </w:p>
          <w:p w14:paraId="0A985ACD" w14:textId="77777777" w:rsidR="00D60EAC" w:rsidRPr="00C3238F" w:rsidRDefault="00D60EAC" w:rsidP="00C3238F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</w:p>
        </w:tc>
      </w:tr>
      <w:tr w:rsidR="00D60EAC" w:rsidRPr="00C3238F" w14:paraId="2A312D5A" w14:textId="77777777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5CF29012" w14:textId="77777777" w:rsidR="00D60EAC" w:rsidRPr="00C3238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608DE511" w14:textId="77777777" w:rsidR="00D60EAC" w:rsidRPr="00C3238F" w:rsidRDefault="00D60EAC" w:rsidP="009C167C">
            <w:pPr>
              <w:jc w:val="center"/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14:paraId="3E99B7E9" w14:textId="77777777" w:rsidR="00D60EAC" w:rsidRPr="00C3238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C3238F" w14:paraId="27CC87F4" w14:textId="77777777">
        <w:trPr>
          <w:jc w:val="center"/>
        </w:trPr>
        <w:tc>
          <w:tcPr>
            <w:tcW w:w="3510" w:type="dxa"/>
            <w:shd w:val="clear" w:color="auto" w:fill="DAEEF3"/>
          </w:tcPr>
          <w:p w14:paraId="3BA5A904" w14:textId="77777777" w:rsidR="00D60EAC" w:rsidRPr="00C3238F" w:rsidRDefault="00D60EAC" w:rsidP="009C167C">
            <w:pPr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5D51D7B1" w14:textId="77777777" w:rsidR="00D60EAC" w:rsidRPr="00C3238F" w:rsidRDefault="000243B0" w:rsidP="00D60EAC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sz w:val="22"/>
                <w:szCs w:val="22"/>
                <w:lang w:val="ro-RO"/>
              </w:rPr>
              <w:t>Z</w:t>
            </w:r>
            <w:r w:rsidR="00D60EAC" w:rsidRPr="00C3238F">
              <w:rPr>
                <w:rFonts w:ascii="UT Sans" w:hAnsi="UT Sans"/>
                <w:sz w:val="22"/>
                <w:szCs w:val="22"/>
                <w:lang w:val="ro-RO"/>
              </w:rPr>
              <w:t>iua</w:t>
            </w:r>
            <w:r w:rsidR="00C3238F" w:rsidRPr="00C3238F">
              <w:rPr>
                <w:rFonts w:ascii="UT Sans" w:hAnsi="UT Sans"/>
                <w:sz w:val="22"/>
                <w:szCs w:val="22"/>
                <w:lang w:val="ro-RO"/>
              </w:rPr>
              <w:t xml:space="preserve"> 05</w:t>
            </w:r>
            <w:r w:rsidR="00D60EAC" w:rsidRPr="00C3238F">
              <w:rPr>
                <w:rFonts w:ascii="UT Sans" w:hAnsi="UT Sans"/>
                <w:sz w:val="22"/>
                <w:szCs w:val="22"/>
                <w:lang w:val="ro-RO"/>
              </w:rPr>
              <w:t xml:space="preserve"> luna</w:t>
            </w:r>
            <w:r w:rsidR="00C3238F" w:rsidRPr="00C3238F">
              <w:rPr>
                <w:rFonts w:ascii="UT Sans" w:hAnsi="UT Sans"/>
                <w:sz w:val="22"/>
                <w:szCs w:val="22"/>
                <w:lang w:val="ro-RO"/>
              </w:rPr>
              <w:t xml:space="preserve"> 02</w:t>
            </w:r>
            <w:r w:rsidR="00D60EAC" w:rsidRPr="00C3238F">
              <w:rPr>
                <w:rFonts w:ascii="UT Sans" w:hAnsi="UT Sans"/>
                <w:sz w:val="22"/>
                <w:szCs w:val="22"/>
                <w:lang w:val="ro-RO"/>
              </w:rPr>
              <w:t xml:space="preserve"> anul</w:t>
            </w:r>
            <w:r w:rsidR="00C3238F" w:rsidRPr="00C3238F">
              <w:rPr>
                <w:rFonts w:ascii="UT Sans" w:hAnsi="UT Sans"/>
                <w:sz w:val="22"/>
                <w:szCs w:val="22"/>
                <w:lang w:val="ro-RO"/>
              </w:rPr>
              <w:t xml:space="preserve"> 2019</w:t>
            </w:r>
            <w:r w:rsidR="00D60EAC" w:rsidRPr="00C3238F">
              <w:rPr>
                <w:rFonts w:ascii="UT Sans" w:hAnsi="UT Sans"/>
                <w:sz w:val="22"/>
                <w:szCs w:val="22"/>
                <w:lang w:val="ro-RO"/>
              </w:rPr>
              <w:t>, ora</w:t>
            </w:r>
            <w:r w:rsidR="00C3238F" w:rsidRPr="00C3238F">
              <w:rPr>
                <w:rFonts w:ascii="UT Sans" w:hAnsi="UT Sans"/>
                <w:sz w:val="22"/>
                <w:szCs w:val="22"/>
                <w:lang w:val="ro-RO"/>
              </w:rPr>
              <w:t xml:space="preserve"> 15.00</w:t>
            </w:r>
          </w:p>
        </w:tc>
      </w:tr>
      <w:tr w:rsidR="00D60EAC" w:rsidRPr="00C3238F" w14:paraId="400555FA" w14:textId="77777777" w:rsidTr="00C3238F">
        <w:trPr>
          <w:trHeight w:val="137"/>
          <w:jc w:val="center"/>
        </w:trPr>
        <w:tc>
          <w:tcPr>
            <w:tcW w:w="3510" w:type="dxa"/>
            <w:shd w:val="clear" w:color="auto" w:fill="EDF6F9"/>
          </w:tcPr>
          <w:p w14:paraId="6C886FA2" w14:textId="77777777" w:rsidR="00D60EAC" w:rsidRPr="00C3238F" w:rsidRDefault="00D60EAC" w:rsidP="009C167C">
            <w:pPr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492F8B71" w14:textId="77777777" w:rsidR="00D60EAC" w:rsidRPr="00C3238F" w:rsidRDefault="00C3238F" w:rsidP="00C3238F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C3238F">
              <w:rPr>
                <w:rFonts w:ascii="UT Sans" w:hAnsi="UT Sans"/>
                <w:sz w:val="22"/>
                <w:szCs w:val="22"/>
                <w:lang w:val="ro-RO"/>
              </w:rPr>
              <w:t>Corp Z</w:t>
            </w:r>
            <w:r w:rsidR="00D60EAC" w:rsidRPr="00C3238F">
              <w:rPr>
                <w:rFonts w:ascii="UT Sans" w:hAnsi="UT Sans"/>
                <w:sz w:val="22"/>
                <w:szCs w:val="22"/>
                <w:lang w:val="ro-RO"/>
              </w:rPr>
              <w:t>, Strada</w:t>
            </w:r>
            <w:r w:rsidRPr="00C3238F">
              <w:rPr>
                <w:rFonts w:ascii="UT Sans" w:hAnsi="UT Sans"/>
                <w:sz w:val="22"/>
                <w:szCs w:val="22"/>
                <w:lang w:val="ro-RO"/>
              </w:rPr>
              <w:t xml:space="preserve"> Șaguna</w:t>
            </w:r>
            <w:r w:rsidR="00D60EAC" w:rsidRPr="00C3238F">
              <w:rPr>
                <w:rFonts w:ascii="UT Sans" w:hAnsi="UT Sans"/>
                <w:sz w:val="22"/>
                <w:szCs w:val="22"/>
                <w:lang w:val="ro-RO"/>
              </w:rPr>
              <w:t xml:space="preserve">  Nr</w:t>
            </w:r>
            <w:r w:rsidRPr="00C3238F">
              <w:rPr>
                <w:rFonts w:ascii="UT Sans" w:hAnsi="UT Sans"/>
                <w:sz w:val="22"/>
                <w:szCs w:val="22"/>
                <w:lang w:val="ro-RO"/>
              </w:rPr>
              <w:t>. 2, Sala ZI5</w:t>
            </w:r>
          </w:p>
        </w:tc>
      </w:tr>
    </w:tbl>
    <w:p w14:paraId="27C02F30" w14:textId="77777777" w:rsidR="00E52A9E" w:rsidRPr="00C3238F" w:rsidRDefault="00E52A9E">
      <w:pPr>
        <w:rPr>
          <w:rFonts w:ascii="UT Sans" w:hAnsi="UT Sans"/>
          <w:sz w:val="22"/>
          <w:szCs w:val="22"/>
        </w:rPr>
      </w:pPr>
    </w:p>
    <w:sectPr w:rsidR="00E52A9E" w:rsidRPr="00C3238F" w:rsidSect="00A80334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16A8D" w14:textId="77777777" w:rsidR="00873257" w:rsidRDefault="00873257">
      <w:r>
        <w:separator/>
      </w:r>
    </w:p>
  </w:endnote>
  <w:endnote w:type="continuationSeparator" w:id="0">
    <w:p w14:paraId="2484FCAE" w14:textId="77777777" w:rsidR="00873257" w:rsidRDefault="0087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UT Sans">
    <w:altName w:val="UT Sans Regular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CE0B6" w14:textId="77777777" w:rsidR="00442273" w:rsidRPr="002650DE" w:rsidRDefault="00442273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14:paraId="5DF57251" w14:textId="77777777" w:rsidR="00442273" w:rsidRDefault="004422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F1656" w14:textId="77777777" w:rsidR="00873257" w:rsidRDefault="00873257">
      <w:r>
        <w:separator/>
      </w:r>
    </w:p>
  </w:footnote>
  <w:footnote w:type="continuationSeparator" w:id="0">
    <w:p w14:paraId="312EE536" w14:textId="77777777" w:rsidR="00873257" w:rsidRDefault="00873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021257"/>
    <w:multiLevelType w:val="hybridMultilevel"/>
    <w:tmpl w:val="23CEE0B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615E91"/>
    <w:multiLevelType w:val="hybridMultilevel"/>
    <w:tmpl w:val="53240E2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A371D4"/>
    <w:multiLevelType w:val="hybridMultilevel"/>
    <w:tmpl w:val="4A4CCB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0EAC"/>
    <w:rsid w:val="000027DF"/>
    <w:rsid w:val="000243B0"/>
    <w:rsid w:val="00117EDE"/>
    <w:rsid w:val="001B301D"/>
    <w:rsid w:val="002128D9"/>
    <w:rsid w:val="0021718E"/>
    <w:rsid w:val="002650DE"/>
    <w:rsid w:val="0031797A"/>
    <w:rsid w:val="003504AF"/>
    <w:rsid w:val="00363E95"/>
    <w:rsid w:val="003746CA"/>
    <w:rsid w:val="003B4938"/>
    <w:rsid w:val="003F34F9"/>
    <w:rsid w:val="003F532B"/>
    <w:rsid w:val="00442273"/>
    <w:rsid w:val="00492309"/>
    <w:rsid w:val="00526828"/>
    <w:rsid w:val="007447E3"/>
    <w:rsid w:val="00753CB6"/>
    <w:rsid w:val="00767E00"/>
    <w:rsid w:val="007A10C3"/>
    <w:rsid w:val="00803907"/>
    <w:rsid w:val="00866BCF"/>
    <w:rsid w:val="00873257"/>
    <w:rsid w:val="008A4608"/>
    <w:rsid w:val="008C7603"/>
    <w:rsid w:val="008D752B"/>
    <w:rsid w:val="008F10F3"/>
    <w:rsid w:val="009C167C"/>
    <w:rsid w:val="00A80334"/>
    <w:rsid w:val="00BA103A"/>
    <w:rsid w:val="00C00797"/>
    <w:rsid w:val="00C3238F"/>
    <w:rsid w:val="00D3190C"/>
    <w:rsid w:val="00D40809"/>
    <w:rsid w:val="00D60EAC"/>
    <w:rsid w:val="00DF1501"/>
    <w:rsid w:val="00E52A9E"/>
    <w:rsid w:val="00E83877"/>
    <w:rsid w:val="00EA7E87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043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1632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Dana Mihaela Gheorghe</cp:lastModifiedBy>
  <cp:revision>4</cp:revision>
  <dcterms:created xsi:type="dcterms:W3CDTF">2018-12-12T16:42:00Z</dcterms:created>
  <dcterms:modified xsi:type="dcterms:W3CDTF">2019-01-14T20:09:00Z</dcterms:modified>
</cp:coreProperties>
</file>