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2124"/>
        <w:gridCol w:w="8156"/>
      </w:tblGrid>
      <w:tr w:rsidR="00D60EAC" w:rsidRPr="001376D6" w:rsidTr="00531A8B">
        <w:trPr>
          <w:trHeight w:val="1155"/>
          <w:jc w:val="center"/>
        </w:trPr>
        <w:tc>
          <w:tcPr>
            <w:tcW w:w="2124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1376D6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:rsidR="00D60EAC" w:rsidRPr="001376D6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:rsidR="00D60EAC" w:rsidRPr="001376D6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:rsidR="00D60EAC" w:rsidRPr="001376D6" w:rsidRDefault="00D60EAC" w:rsidP="001376D6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</w:t>
            </w:r>
            <w:r w:rsidR="004B0984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ia în statul de func</w:t>
            </w:r>
            <w:r w:rsidR="004B0984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8156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1376D6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:rsidR="00D60EAC" w:rsidRPr="001376D6" w:rsidRDefault="00C2317D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Specialită</w:t>
            </w:r>
            <w:r w:rsidR="004B0984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 Medicale și Chirurgicale</w:t>
            </w:r>
          </w:p>
          <w:p w:rsidR="00510E49" w:rsidRPr="001376D6" w:rsidRDefault="00143C7C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Șef lucrări</w:t>
            </w:r>
            <w:r w:rsidR="00510E49"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– perioadă </w:t>
            </w: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ne</w:t>
            </w:r>
            <w:r w:rsidR="00510E49"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determinată</w:t>
            </w:r>
          </w:p>
          <w:p w:rsidR="00510E49" w:rsidRPr="001376D6" w:rsidRDefault="00143C7C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32</w:t>
            </w:r>
          </w:p>
        </w:tc>
      </w:tr>
      <w:tr w:rsidR="00D60EAC" w:rsidRPr="001376D6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1376D6">
              <w:trPr>
                <w:trHeight w:val="188"/>
              </w:trPr>
              <w:tc>
                <w:tcPr>
                  <w:tcW w:w="0" w:type="auto"/>
                </w:tcPr>
                <w:p w:rsidR="005F578E" w:rsidRPr="001376D6" w:rsidRDefault="005F578E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  <w:p w:rsidR="00380734" w:rsidRPr="001376D6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376D6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</w:t>
                  </w:r>
                  <w:r w:rsidRPr="001376D6">
                    <w:rPr>
                      <w:rFonts w:ascii="UT Sans" w:eastAsia="MS Mincho" w:hAnsi="UT Sans" w:cs="Cambria"/>
                      <w:b/>
                      <w:bCs/>
                      <w:color w:val="000000"/>
                      <w:sz w:val="22"/>
                      <w:szCs w:val="22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1376D6" w:rsidTr="00B5538E">
              <w:trPr>
                <w:trHeight w:val="1135"/>
              </w:trPr>
              <w:tc>
                <w:tcPr>
                  <w:tcW w:w="0" w:type="auto"/>
                </w:tcPr>
                <w:p w:rsidR="00380734" w:rsidRPr="001376D6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</w:p>
                <w:p w:rsidR="00143C7C" w:rsidRPr="00143C7C" w:rsidRDefault="00032A10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1. </w:t>
                  </w:r>
                  <w:r w:rsidR="00143C7C"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Fiziopatologia durerii acute si cronice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2.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Analgezice opioide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3.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Analgezice /antiinflamatorii nonsteroidiene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4.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Absorbtia si distributia anestezicelor inhalatorii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5.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Metabolismul si toxicitatea anestezicelor inhalatorii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6.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>Anestezicele volatile halogenate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7.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>Anestezice intravenoase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8.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Fiziologia placii neuromusculare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9.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Substante cu actiune relaxanta utilizate in anestezie (curare depolarizante si nondepolarizante)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10.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Antagonisti ai curarelor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11.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Sistemul nervos vegetativ (anatomie, fiziologie)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12.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Farmacologia drogurilor cu actiune vegetativa (colinegice, parasimpaticolitice, catecolamine (stimulante, blocante)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13.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Implicatiile anestezice ale bolilor concomitente (cardio-vasculare, pulmonare, renale, gastrointestinale, hepatice, SNC, endocrine, hematologice) 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14.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Farmacologia anestezicelor locale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15.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Blocaje regionale centrale (subarahnoidian si peridural)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16.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Anestezia in chirurgia de urgenta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17.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Anestezia in neurochirurgie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18.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Anestezia la bolnavul cu suferinte cardiace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19.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>Anestezia la bolnavul cu suferinte pulmonare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20.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>Anestezia la bolnavul cu suferinte renale, endocrine, hepatice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21.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Grupele sanguine (metode de determinare, principii de compatibilitate)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22.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Transfuzia de sange si fractiuni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23.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Fiziopatologia generala a starii de soc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24.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Socul hipovolemic (cauze, mecanisme, tratament)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25.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Socul cardiogen (cauze, mecanisme, tratament)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26.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>Șocul anafilactic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lastRenderedPageBreak/>
                    <w:t>27.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>Infectie, sepsis, soc septic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28.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>Solutii inlocuitoare de volum sanguin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29.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Droguri cu actiune cardiotonica si vasoactiva utilizate in starile de soc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30.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>Nutritia parentala si enterala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31.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Evaluarea primara si resuscitarea unui politraumatism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32.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Terapia intensiva a traumatismelor cranio-cerebrale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33.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Arsuri (terapia intensiva in primele 72 de ore)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34.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Sindromul de detresa respiratorie acuta (ARDS)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35.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>Echilibrul hidro-electrolitic si acido-bazic normal si patologic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36.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Insuficienta renala acuta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37.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Diabetul zaharat (forme clinice, comele cetozice si noncetozice, hipoglicemia)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38.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Terapia intensiva in hemoragiile digestive superioare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39.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Pancreatita acuta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40.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Insuficienta hepatica cronica si ciroza hepatica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41.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>Defecte acute de hemostaza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42.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Starile de coma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43.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Boala coronariana (forme clinice, diagnostic, tratament de urgenta, terapia intensiva a complicatiilor)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44.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Terapia intensiva in tulburarile de ritm si conducere (forme clinice, diagnostic, tratament)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45.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>Embolia pulmonara (diagnostic, tratament)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46.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>Intoxica</w:t>
                  </w:r>
                  <w:r w:rsidR="004B0984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ț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ii acute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47.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Fiziologia si fiziopatologia termoreglarii (hipotermia indusa si accidentala, hipertermia maligna, socul caloric)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48.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Stopul cardio – respirator </w:t>
                  </w:r>
                </w:p>
                <w:p w:rsidR="00143C7C" w:rsidRP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49.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 xml:space="preserve">Mentinerea libertatii cailor respiratorii </w:t>
                  </w:r>
                </w:p>
                <w:p w:rsid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50.</w:t>
                  </w:r>
                  <w:r w:rsidRPr="00143C7C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ab/>
                    <w:t>Accidente de submersie</w:t>
                  </w:r>
                  <w:r w:rsidR="00E1444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143C7C" w:rsidRDefault="00143C7C" w:rsidP="00143C7C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</w:p>
                <w:p w:rsidR="00763DE8" w:rsidRPr="001376D6" w:rsidRDefault="00763DE8" w:rsidP="00143C7C">
                  <w:pPr>
                    <w:spacing w:line="276" w:lineRule="auto"/>
                    <w:ind w:left="360"/>
                    <w:rPr>
                      <w:rFonts w:ascii="UT Sans" w:hAnsi="UT Sans"/>
                      <w:b/>
                      <w:sz w:val="22"/>
                      <w:szCs w:val="22"/>
                      <w:lang w:val="fr-FR"/>
                    </w:rPr>
                  </w:pPr>
                  <w:r w:rsidRPr="001376D6">
                    <w:rPr>
                      <w:rFonts w:ascii="UT Sans" w:hAnsi="UT Sans"/>
                      <w:b/>
                      <w:sz w:val="22"/>
                      <w:szCs w:val="22"/>
                      <w:lang w:val="fr-FR"/>
                    </w:rPr>
                    <w:t>Bibliografie</w:t>
                  </w:r>
                </w:p>
                <w:p w:rsidR="00EF0154" w:rsidRPr="00EF0154" w:rsidRDefault="00EF0154" w:rsidP="00EF0154">
                  <w:pPr>
                    <w:pStyle w:val="Listparagraf"/>
                    <w:numPr>
                      <w:ilvl w:val="0"/>
                      <w:numId w:val="5"/>
                    </w:numPr>
                    <w:spacing w:line="276" w:lineRule="auto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EF0154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Butterworth J.F., Mackey D.C., Wasnik J.D.: Morgan &amp; Mikhail’s Clinical Anesthesiology 5th Edition, McGraw Hill Lange, 2013</w:t>
                  </w:r>
                </w:p>
                <w:p w:rsidR="00EF0154" w:rsidRPr="00EF0154" w:rsidRDefault="00EF0154" w:rsidP="00EF0154">
                  <w:pPr>
                    <w:pStyle w:val="Listparagraf"/>
                    <w:numPr>
                      <w:ilvl w:val="0"/>
                      <w:numId w:val="5"/>
                    </w:numPr>
                    <w:spacing w:line="276" w:lineRule="auto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EF0154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Oropello J.M., Kvetan V., Pastores S.M.: Critical Care, McGraw Hill Lange, 2016</w:t>
                  </w:r>
                </w:p>
                <w:p w:rsidR="00EF0154" w:rsidRPr="00EF0154" w:rsidRDefault="00EF0154" w:rsidP="00EF0154">
                  <w:pPr>
                    <w:pStyle w:val="Listparagraf"/>
                    <w:numPr>
                      <w:ilvl w:val="0"/>
                      <w:numId w:val="5"/>
                    </w:numPr>
                    <w:spacing w:line="276" w:lineRule="auto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EF0154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Irwin R.S., Lilly C.M., Rippe J.M.: Irwin &amp; Rippe’s  Manual of Intensive Care Medicine Sixth Edition, Wolters Kluwer LWW, 2014</w:t>
                  </w:r>
                </w:p>
                <w:p w:rsidR="00EF0154" w:rsidRPr="00EF0154" w:rsidRDefault="00EF0154" w:rsidP="00EF0154">
                  <w:pPr>
                    <w:pStyle w:val="Listparagraf"/>
                    <w:numPr>
                      <w:ilvl w:val="0"/>
                      <w:numId w:val="5"/>
                    </w:numPr>
                    <w:spacing w:line="276" w:lineRule="auto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EF0154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Marino P. The ICU Book, 4th Edition. Wolters Kluwer LWW, 2014</w:t>
                  </w:r>
                </w:p>
                <w:p w:rsidR="00380734" w:rsidRPr="00F103D3" w:rsidRDefault="00EF0154" w:rsidP="00EF0154">
                  <w:pPr>
                    <w:pStyle w:val="Listparagraf"/>
                    <w:numPr>
                      <w:ilvl w:val="0"/>
                      <w:numId w:val="5"/>
                    </w:numPr>
                    <w:spacing w:line="276" w:lineRule="auto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EF0154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Stone C.K., Humphries R.L. Emergency Medicine Current Diagnosis &amp; Treatment, Seventh Edition McGraw Hill Lange, 2008.</w:t>
                  </w:r>
                </w:p>
              </w:tc>
            </w:tr>
          </w:tbl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1376D6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86F6D" w:rsidRPr="001376D6" w:rsidRDefault="00686F6D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:rsidR="00686F6D" w:rsidRPr="001376D6" w:rsidRDefault="00686F6D" w:rsidP="00686F6D">
            <w:pPr>
              <w:pStyle w:val="Default"/>
              <w:jc w:val="center"/>
              <w:rPr>
                <w:rFonts w:ascii="UT Sans" w:hAnsi="UT Sans"/>
                <w:b/>
                <w:bCs/>
                <w:sz w:val="22"/>
                <w:szCs w:val="22"/>
              </w:rPr>
            </w:pPr>
            <w:r w:rsidRPr="001376D6">
              <w:rPr>
                <w:rFonts w:ascii="UT Sans" w:hAnsi="UT Sans"/>
                <w:b/>
                <w:bCs/>
                <w:sz w:val="22"/>
                <w:szCs w:val="22"/>
              </w:rPr>
              <w:t>Tematica probei clinice</w:t>
            </w:r>
          </w:p>
          <w:p w:rsidR="00BD5F7D" w:rsidRPr="001376D6" w:rsidRDefault="00BD5F7D" w:rsidP="00686F6D">
            <w:pPr>
              <w:pStyle w:val="Default"/>
              <w:jc w:val="center"/>
              <w:rPr>
                <w:rFonts w:ascii="UT Sans" w:hAnsi="UT Sans"/>
                <w:sz w:val="22"/>
                <w:szCs w:val="22"/>
              </w:rPr>
            </w:pPr>
          </w:p>
          <w:p w:rsidR="001A08A8" w:rsidRPr="009F02A6" w:rsidRDefault="00686F6D" w:rsidP="00686F6D">
            <w:pPr>
              <w:pStyle w:val="Listparagraf"/>
              <w:numPr>
                <w:ilvl w:val="0"/>
                <w:numId w:val="11"/>
              </w:num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9F02A6">
              <w:rPr>
                <w:rFonts w:ascii="UT Sans" w:hAnsi="UT Sans"/>
                <w:sz w:val="22"/>
                <w:szCs w:val="22"/>
                <w:lang w:val="ro-RO"/>
              </w:rPr>
              <w:t xml:space="preserve">Examinarea și prezentarea unui caz clinic din tematica probei scrise. </w:t>
            </w:r>
          </w:p>
          <w:p w:rsidR="001A08A8" w:rsidRPr="001376D6" w:rsidRDefault="001A08A8" w:rsidP="00686F6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763DE8" w:rsidRPr="001376D6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763DE8" w:rsidRPr="001376D6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sz w:val="22"/>
                <w:szCs w:val="22"/>
                <w:lang w:val="ro-RO"/>
              </w:rPr>
              <w:t>PRELEGEREA PUBLICĂ</w:t>
            </w:r>
          </w:p>
          <w:p w:rsidR="00763DE8" w:rsidRPr="001376D6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763DE8" w:rsidRDefault="00763DE8" w:rsidP="00763DE8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 xml:space="preserve">Prezentarea celor mai semnificative realizări profesionale anterioare, precum şi obiectivele şi perspectivele de dezvoltare proprie în cariera universitară (în domeniul didactic şi de cercetare) într-o prelegere publică de minimum </w:t>
            </w:r>
            <w:r w:rsidR="004B0984">
              <w:rPr>
                <w:rFonts w:ascii="UT Sans" w:hAnsi="UT Sans"/>
                <w:sz w:val="22"/>
                <w:szCs w:val="22"/>
                <w:lang w:val="ro-RO"/>
              </w:rPr>
              <w:t>45 de minute. Această probă conț</w:t>
            </w: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>ine în mod obligatoriu şi o sesiune de întrebări din partea comisiei de concurs sau a membrilor comunită</w:t>
            </w:r>
            <w:r w:rsidR="004B0984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>ii ştiin</w:t>
            </w:r>
            <w:r w:rsidR="004B0984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>ifice care participă la prezentare.</w:t>
            </w:r>
          </w:p>
          <w:p w:rsidR="00150319" w:rsidRDefault="00150319" w:rsidP="00763DE8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</w:p>
          <w:p w:rsidR="00150319" w:rsidRPr="00150319" w:rsidRDefault="00150319" w:rsidP="00150319">
            <w:pPr>
              <w:jc w:val="center"/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</w:pPr>
            <w:r w:rsidRPr="00150319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Tematica probei didactice (cursului magistral)</w:t>
            </w:r>
          </w:p>
          <w:p w:rsidR="00C53048" w:rsidRPr="00C53048" w:rsidRDefault="00C53048" w:rsidP="00C53048">
            <w:pPr>
              <w:pStyle w:val="Listparagraf"/>
              <w:numPr>
                <w:ilvl w:val="0"/>
                <w:numId w:val="8"/>
              </w:numPr>
              <w:ind w:hanging="340"/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C53048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Fiziopatologia durerii acute – corela</w:t>
            </w:r>
            <w:r w:rsidR="004B0984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ț</w:t>
            </w:r>
            <w:r w:rsidRPr="00C53048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ii clinice</w:t>
            </w:r>
          </w:p>
          <w:p w:rsidR="00C53048" w:rsidRPr="00C53048" w:rsidRDefault="00C53048" w:rsidP="00C53048">
            <w:pPr>
              <w:pStyle w:val="Listparagraf"/>
              <w:numPr>
                <w:ilvl w:val="0"/>
                <w:numId w:val="8"/>
              </w:numPr>
              <w:ind w:hanging="340"/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C53048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Absorb</w:t>
            </w:r>
            <w:r w:rsidR="004B0984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ț</w:t>
            </w:r>
            <w:r w:rsidRPr="00C53048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ia si distribu</w:t>
            </w:r>
            <w:r w:rsidR="004B0984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ț</w:t>
            </w:r>
            <w:r w:rsidRPr="00C53048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 xml:space="preserve">ia anestezicelor inhalatorii </w:t>
            </w:r>
          </w:p>
          <w:p w:rsidR="00C53048" w:rsidRPr="00C53048" w:rsidRDefault="00C53048" w:rsidP="00C53048">
            <w:pPr>
              <w:pStyle w:val="Listparagraf"/>
              <w:numPr>
                <w:ilvl w:val="0"/>
                <w:numId w:val="8"/>
              </w:numPr>
              <w:ind w:hanging="340"/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C53048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 xml:space="preserve">Fiziopatologia generala a șocului </w:t>
            </w:r>
          </w:p>
          <w:p w:rsidR="00C53048" w:rsidRPr="00C53048" w:rsidRDefault="00C53048" w:rsidP="00C53048">
            <w:pPr>
              <w:pStyle w:val="Listparagraf"/>
              <w:numPr>
                <w:ilvl w:val="0"/>
                <w:numId w:val="8"/>
              </w:numPr>
              <w:ind w:hanging="340"/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C53048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Solu</w:t>
            </w:r>
            <w:r w:rsidR="004B0984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ț</w:t>
            </w:r>
            <w:r w:rsidRPr="00C53048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 xml:space="preserve">ii </w:t>
            </w:r>
            <w:r w:rsidRPr="00C53048">
              <w:rPr>
                <w:rFonts w:ascii="UT Sans" w:hAnsi="UT Sans" w:cs="Book Antiqua"/>
                <w:color w:val="000000"/>
                <w:sz w:val="22"/>
                <w:szCs w:val="22"/>
                <w:lang w:val="ro-RO"/>
              </w:rPr>
              <w:t>î</w:t>
            </w:r>
            <w:r w:rsidRPr="00C53048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nlocuitoare de volum sanguin</w:t>
            </w:r>
          </w:p>
          <w:p w:rsidR="00C53048" w:rsidRPr="00C53048" w:rsidRDefault="00C53048" w:rsidP="00C53048">
            <w:pPr>
              <w:pStyle w:val="Listparagraf"/>
              <w:numPr>
                <w:ilvl w:val="0"/>
                <w:numId w:val="8"/>
              </w:numPr>
              <w:ind w:hanging="340"/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C53048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Transfuzia de sânge si frac</w:t>
            </w:r>
            <w:r w:rsidR="004B0984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ț</w:t>
            </w:r>
            <w:r w:rsidRPr="00C53048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 xml:space="preserve">iuni </w:t>
            </w:r>
          </w:p>
          <w:p w:rsidR="00C53048" w:rsidRPr="00C53048" w:rsidRDefault="00C53048" w:rsidP="00C53048">
            <w:pPr>
              <w:pStyle w:val="Listparagraf"/>
              <w:numPr>
                <w:ilvl w:val="0"/>
                <w:numId w:val="8"/>
              </w:numPr>
              <w:ind w:hanging="340"/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C53048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Nutri</w:t>
            </w:r>
            <w:r w:rsidR="004B0984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ț</w:t>
            </w:r>
            <w:r w:rsidRPr="00C53048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ia parenteral</w:t>
            </w:r>
            <w:r w:rsidRPr="00C53048">
              <w:rPr>
                <w:rFonts w:ascii="UT Sans" w:hAnsi="UT Sans" w:cs="Book Antiqua"/>
                <w:color w:val="000000"/>
                <w:sz w:val="22"/>
                <w:szCs w:val="22"/>
                <w:lang w:val="ro-RO"/>
              </w:rPr>
              <w:t>ă</w:t>
            </w:r>
            <w:r w:rsidRPr="00C53048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 xml:space="preserve"> si enteral</w:t>
            </w:r>
            <w:r w:rsidRPr="00C53048">
              <w:rPr>
                <w:rFonts w:ascii="UT Sans" w:hAnsi="UT Sans" w:cs="Book Antiqua"/>
                <w:color w:val="000000"/>
                <w:sz w:val="22"/>
                <w:szCs w:val="22"/>
                <w:lang w:val="ro-RO"/>
              </w:rPr>
              <w:t>ă</w:t>
            </w:r>
          </w:p>
          <w:p w:rsidR="00C53048" w:rsidRPr="00C53048" w:rsidRDefault="00C53048" w:rsidP="00C53048">
            <w:pPr>
              <w:pStyle w:val="Listparagraf"/>
              <w:numPr>
                <w:ilvl w:val="0"/>
                <w:numId w:val="8"/>
              </w:numPr>
              <w:ind w:hanging="340"/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C53048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 xml:space="preserve">Sindromul de detresă respiratorie acută </w:t>
            </w:r>
          </w:p>
          <w:p w:rsidR="00C53048" w:rsidRPr="00C53048" w:rsidRDefault="00C53048" w:rsidP="00C53048">
            <w:pPr>
              <w:pStyle w:val="Listparagraf"/>
              <w:numPr>
                <w:ilvl w:val="0"/>
                <w:numId w:val="8"/>
              </w:numPr>
              <w:ind w:hanging="340"/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C53048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Terapia intensivă în cetoacidoza diabetică</w:t>
            </w:r>
          </w:p>
          <w:p w:rsidR="00C53048" w:rsidRPr="00C53048" w:rsidRDefault="00C53048" w:rsidP="00C53048">
            <w:pPr>
              <w:pStyle w:val="Listparagraf"/>
              <w:numPr>
                <w:ilvl w:val="0"/>
                <w:numId w:val="8"/>
              </w:numPr>
              <w:ind w:hanging="340"/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C53048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Terapia intensiva in hemoragiile digestive superioare</w:t>
            </w:r>
          </w:p>
          <w:p w:rsidR="00150319" w:rsidRDefault="00C53048" w:rsidP="00C53048">
            <w:pPr>
              <w:pStyle w:val="Listparagraf"/>
              <w:numPr>
                <w:ilvl w:val="0"/>
                <w:numId w:val="8"/>
              </w:numPr>
              <w:ind w:hanging="340"/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C53048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Resuscitarea cardio – respiratorie – suportul vital de bază</w:t>
            </w:r>
          </w:p>
          <w:p w:rsidR="00C53048" w:rsidRDefault="00C53048" w:rsidP="00C53048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:rsidR="00C53048" w:rsidRPr="001376D6" w:rsidRDefault="00C53048" w:rsidP="00C53048">
            <w:pPr>
              <w:spacing w:line="276" w:lineRule="auto"/>
              <w:ind w:left="360"/>
              <w:rPr>
                <w:rFonts w:ascii="UT Sans" w:hAnsi="UT Sans"/>
                <w:b/>
                <w:sz w:val="22"/>
                <w:szCs w:val="22"/>
                <w:lang w:val="fr-FR"/>
              </w:rPr>
            </w:pPr>
            <w:r w:rsidRPr="001376D6">
              <w:rPr>
                <w:rFonts w:ascii="UT Sans" w:hAnsi="UT Sans"/>
                <w:b/>
                <w:sz w:val="22"/>
                <w:szCs w:val="22"/>
                <w:lang w:val="fr-FR"/>
              </w:rPr>
              <w:t>Bibliografie</w:t>
            </w:r>
          </w:p>
          <w:p w:rsidR="00C53048" w:rsidRPr="00C53048" w:rsidRDefault="00C53048" w:rsidP="00C53048">
            <w:pPr>
              <w:pStyle w:val="Listparagraf"/>
              <w:numPr>
                <w:ilvl w:val="0"/>
                <w:numId w:val="10"/>
              </w:numPr>
              <w:ind w:hanging="340"/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C53048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Butterworth J.F., Mackey D.C., Wasnik J.D.: Morgan &amp; Mikhail’s Clinical Anesthesiology 5th Edition, McGraw Hill Lange, 2013</w:t>
            </w:r>
          </w:p>
          <w:p w:rsidR="00C53048" w:rsidRPr="00C53048" w:rsidRDefault="00C53048" w:rsidP="00C53048">
            <w:pPr>
              <w:pStyle w:val="Listparagraf"/>
              <w:numPr>
                <w:ilvl w:val="0"/>
                <w:numId w:val="10"/>
              </w:numPr>
              <w:ind w:hanging="340"/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C53048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Oropello J.M., Kvetan V., Pastores S.M.: Critical Care, McGraw Hill Lange, 2016</w:t>
            </w:r>
          </w:p>
          <w:p w:rsidR="00C53048" w:rsidRPr="00C53048" w:rsidRDefault="00C53048" w:rsidP="00C53048">
            <w:pPr>
              <w:pStyle w:val="Listparagraf"/>
              <w:numPr>
                <w:ilvl w:val="0"/>
                <w:numId w:val="10"/>
              </w:numPr>
              <w:ind w:hanging="340"/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C53048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Irwin R.S., Lilly C.M., Rippe J.M.: Irwin &amp; Rippe’s  Manual of Intensive Care Medicine Sixth Edition, Wolters Kluwer LWW, 2014</w:t>
            </w:r>
          </w:p>
          <w:p w:rsidR="00C53048" w:rsidRPr="00C53048" w:rsidRDefault="00C53048" w:rsidP="00C53048">
            <w:pPr>
              <w:pStyle w:val="Listparagraf"/>
              <w:numPr>
                <w:ilvl w:val="0"/>
                <w:numId w:val="10"/>
              </w:numPr>
              <w:ind w:hanging="340"/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C53048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Marino P. The ICU Book, 4th Edition. Wolters Kluwer LWW, 2014</w:t>
            </w:r>
          </w:p>
          <w:p w:rsidR="00C53048" w:rsidRPr="00531A8B" w:rsidRDefault="00C53048" w:rsidP="00C53048">
            <w:pPr>
              <w:pStyle w:val="Listparagraf"/>
              <w:numPr>
                <w:ilvl w:val="0"/>
                <w:numId w:val="10"/>
              </w:numPr>
              <w:ind w:hanging="340"/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531A8B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Stone C.K., Humphries R.L. Emergency Medicine Current Diagnosis &amp; Treatment, Seventh Edition McGraw Hill Lange, 2008.</w:t>
            </w:r>
          </w:p>
          <w:p w:rsidR="00150319" w:rsidRPr="001376D6" w:rsidRDefault="00150319" w:rsidP="00763DE8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1376D6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 concursului</w:t>
            </w:r>
          </w:p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2A0E01" w:rsidRPr="001376D6" w:rsidTr="00531A8B">
        <w:trPr>
          <w:jc w:val="center"/>
        </w:trPr>
        <w:tc>
          <w:tcPr>
            <w:tcW w:w="2124" w:type="dxa"/>
            <w:shd w:val="clear" w:color="auto" w:fill="DAEEF3"/>
          </w:tcPr>
          <w:p w:rsidR="002A0E01" w:rsidRPr="001376D6" w:rsidRDefault="002A0E01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Data şi ora</w:t>
            </w:r>
          </w:p>
        </w:tc>
        <w:tc>
          <w:tcPr>
            <w:tcW w:w="8156" w:type="dxa"/>
            <w:shd w:val="clear" w:color="auto" w:fill="DAEEF3"/>
            <w:vAlign w:val="center"/>
          </w:tcPr>
          <w:p w:rsidR="009F02A6" w:rsidRPr="00E73D47" w:rsidRDefault="009F02A6" w:rsidP="009F02A6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E73D47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="00617F49">
              <w:rPr>
                <w:rFonts w:ascii="UT Sans" w:hAnsi="UT Sans"/>
                <w:sz w:val="22"/>
                <w:szCs w:val="22"/>
                <w:lang w:val="ro-RO"/>
              </w:rPr>
              <w:t>03 septembrie 2018, ora 09</w:t>
            </w:r>
            <w:r w:rsidRPr="00E73D47">
              <w:rPr>
                <w:rFonts w:ascii="UT Sans" w:hAnsi="UT Sans"/>
                <w:sz w:val="22"/>
                <w:szCs w:val="22"/>
                <w:lang w:val="ro-RO"/>
              </w:rPr>
              <w:t>.30</w:t>
            </w:r>
          </w:p>
          <w:p w:rsidR="009F02A6" w:rsidRPr="00E73D47" w:rsidRDefault="009F02A6" w:rsidP="009F02A6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E73D47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Pr="00E73D47">
              <w:rPr>
                <w:rFonts w:ascii="UT Sans" w:hAnsi="UT Sans"/>
                <w:sz w:val="22"/>
                <w:szCs w:val="22"/>
                <w:lang w:val="ro-RO"/>
              </w:rPr>
              <w:t xml:space="preserve">03 septembrie 2018, ora </w:t>
            </w:r>
            <w:r w:rsidR="00617F49">
              <w:rPr>
                <w:rFonts w:ascii="UT Sans" w:hAnsi="UT Sans"/>
                <w:sz w:val="22"/>
                <w:szCs w:val="22"/>
                <w:lang w:val="ro-RO"/>
              </w:rPr>
              <w:t>14</w:t>
            </w:r>
            <w:r w:rsidRPr="005326D4">
              <w:rPr>
                <w:rFonts w:ascii="UT Sans" w:hAnsi="UT Sans"/>
                <w:sz w:val="22"/>
                <w:szCs w:val="22"/>
                <w:lang w:val="ro-RO"/>
              </w:rPr>
              <w:t>.00</w:t>
            </w:r>
          </w:p>
          <w:p w:rsidR="009F02A6" w:rsidRPr="00E73D47" w:rsidRDefault="009F02A6" w:rsidP="009F02A6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E73D47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Prelegerea publică: 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03 septembrie 2018, ora 1</w:t>
            </w:r>
            <w:r w:rsidR="00617F49">
              <w:rPr>
                <w:rFonts w:ascii="UT Sans" w:hAnsi="UT Sans"/>
                <w:sz w:val="22"/>
                <w:szCs w:val="22"/>
                <w:lang w:val="ro-RO"/>
              </w:rPr>
              <w:t>6</w:t>
            </w:r>
            <w:r w:rsidRPr="00E73D47">
              <w:rPr>
                <w:rFonts w:ascii="UT Sans" w:hAnsi="UT Sans"/>
                <w:sz w:val="22"/>
                <w:szCs w:val="22"/>
                <w:lang w:val="ro-RO"/>
              </w:rPr>
              <w:t>.00</w:t>
            </w:r>
          </w:p>
          <w:p w:rsidR="005C017A" w:rsidRPr="00E73D47" w:rsidRDefault="009F02A6" w:rsidP="009F02A6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E73D47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Proba didactică (cursului magistral):</w:t>
            </w:r>
            <w:r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 xml:space="preserve"> </w:t>
            </w:r>
            <w:r w:rsidRPr="00E73D47">
              <w:rPr>
                <w:rFonts w:ascii="UT Sans" w:hAnsi="UT Sans"/>
                <w:sz w:val="22"/>
                <w:szCs w:val="22"/>
                <w:lang w:val="ro-RO"/>
              </w:rPr>
              <w:t>03 septembrie 2018, ora 1</w:t>
            </w:r>
            <w:r w:rsidR="00617F49">
              <w:rPr>
                <w:rFonts w:ascii="UT Sans" w:hAnsi="UT Sans"/>
                <w:sz w:val="22"/>
                <w:szCs w:val="22"/>
                <w:lang w:val="ro-RO"/>
              </w:rPr>
              <w:t>7</w:t>
            </w:r>
            <w:bookmarkStart w:id="0" w:name="_GoBack"/>
            <w:bookmarkEnd w:id="0"/>
            <w:r w:rsidRPr="00E73D47">
              <w:rPr>
                <w:rFonts w:ascii="UT Sans" w:hAnsi="UT Sans"/>
                <w:sz w:val="22"/>
                <w:szCs w:val="22"/>
                <w:lang w:val="ro-RO"/>
              </w:rPr>
              <w:t>.00</w:t>
            </w:r>
          </w:p>
        </w:tc>
      </w:tr>
      <w:tr w:rsidR="002A0E01" w:rsidRPr="001376D6" w:rsidTr="00531A8B">
        <w:trPr>
          <w:jc w:val="center"/>
        </w:trPr>
        <w:tc>
          <w:tcPr>
            <w:tcW w:w="2124" w:type="dxa"/>
            <w:shd w:val="clear" w:color="auto" w:fill="EDF6F9"/>
          </w:tcPr>
          <w:p w:rsidR="002A0E01" w:rsidRPr="001376D6" w:rsidRDefault="002A0E01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lastRenderedPageBreak/>
              <w:t xml:space="preserve">Locul </w:t>
            </w:r>
          </w:p>
        </w:tc>
        <w:tc>
          <w:tcPr>
            <w:tcW w:w="8156" w:type="dxa"/>
            <w:shd w:val="clear" w:color="auto" w:fill="EDF6F9"/>
            <w:vAlign w:val="center"/>
          </w:tcPr>
          <w:p w:rsidR="002A0E01" w:rsidRPr="00E73D47" w:rsidRDefault="002A0E01" w:rsidP="00414004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E73D47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E73D47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:rsidR="002A0E01" w:rsidRPr="00E73D47" w:rsidRDefault="002A0E01" w:rsidP="00414004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E73D47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="009F02A6" w:rsidRPr="005326D4">
              <w:rPr>
                <w:rFonts w:ascii="UT Sans" w:hAnsi="UT Sans"/>
                <w:sz w:val="22"/>
                <w:szCs w:val="22"/>
                <w:lang w:val="ro-RO"/>
              </w:rPr>
              <w:t>Spitalul Clinic Jude</w:t>
            </w:r>
            <w:r w:rsidR="009F02A6">
              <w:rPr>
                <w:rFonts w:ascii="UT Sans" w:hAnsi="UT Sans"/>
                <w:sz w:val="22"/>
                <w:szCs w:val="22"/>
                <w:lang w:val="ro-RO"/>
              </w:rPr>
              <w:t>țean de Urgenț</w:t>
            </w:r>
            <w:r w:rsidR="009F02A6" w:rsidRPr="005326D4">
              <w:rPr>
                <w:rFonts w:ascii="UT Sans" w:hAnsi="UT Sans"/>
                <w:sz w:val="22"/>
                <w:szCs w:val="22"/>
                <w:lang w:val="ro-RO"/>
              </w:rPr>
              <w:t>ă, Calea Bucureşti nr. 25</w:t>
            </w:r>
          </w:p>
          <w:p w:rsidR="002A0E01" w:rsidRDefault="002A0E01" w:rsidP="00414004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E73D47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Prelegerea publică: </w:t>
            </w:r>
            <w:r w:rsidRPr="00E73D47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:rsidR="002A0E01" w:rsidRPr="00E73D47" w:rsidRDefault="002A0E01" w:rsidP="00414004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E73D47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Proba didactică (cursului magistral):</w:t>
            </w:r>
            <w:r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 xml:space="preserve"> </w:t>
            </w:r>
            <w:r w:rsidRPr="00E73D47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</w:tc>
      </w:tr>
    </w:tbl>
    <w:p w:rsidR="00E52A9E" w:rsidRPr="001376D6" w:rsidRDefault="00E52A9E">
      <w:pPr>
        <w:rPr>
          <w:rFonts w:ascii="UT Sans" w:hAnsi="UT Sans"/>
          <w:sz w:val="22"/>
          <w:szCs w:val="22"/>
        </w:rPr>
      </w:pPr>
    </w:p>
    <w:sectPr w:rsidR="00E52A9E" w:rsidRPr="001376D6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UT Sans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C0001"/>
    <w:multiLevelType w:val="hybridMultilevel"/>
    <w:tmpl w:val="8D64CE8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E0831"/>
    <w:multiLevelType w:val="hybridMultilevel"/>
    <w:tmpl w:val="D6E4AA5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172D1E"/>
    <w:multiLevelType w:val="hybridMultilevel"/>
    <w:tmpl w:val="2F6A55CE"/>
    <w:lvl w:ilvl="0" w:tplc="052CD90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56CFB"/>
    <w:multiLevelType w:val="hybridMultilevel"/>
    <w:tmpl w:val="D05E5800"/>
    <w:lvl w:ilvl="0" w:tplc="052CD90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C194C7B"/>
    <w:multiLevelType w:val="hybridMultilevel"/>
    <w:tmpl w:val="2140E48A"/>
    <w:lvl w:ilvl="0" w:tplc="052CD90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F45E9F"/>
    <w:multiLevelType w:val="hybridMultilevel"/>
    <w:tmpl w:val="A2D8E46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2C6B56"/>
    <w:multiLevelType w:val="hybridMultilevel"/>
    <w:tmpl w:val="B0DC5F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BC4F07"/>
    <w:multiLevelType w:val="hybridMultilevel"/>
    <w:tmpl w:val="BFFCB62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8"/>
  </w:num>
  <w:num w:numId="5">
    <w:abstractNumId w:val="0"/>
  </w:num>
  <w:num w:numId="6">
    <w:abstractNumId w:val="10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32A10"/>
    <w:rsid w:val="00066DD0"/>
    <w:rsid w:val="000E30E1"/>
    <w:rsid w:val="001376D6"/>
    <w:rsid w:val="00143C7C"/>
    <w:rsid w:val="00150319"/>
    <w:rsid w:val="001A08A8"/>
    <w:rsid w:val="00295B29"/>
    <w:rsid w:val="002A0E01"/>
    <w:rsid w:val="002C33BE"/>
    <w:rsid w:val="00380734"/>
    <w:rsid w:val="003A4203"/>
    <w:rsid w:val="004945BD"/>
    <w:rsid w:val="004B0984"/>
    <w:rsid w:val="00510E49"/>
    <w:rsid w:val="00531A8B"/>
    <w:rsid w:val="005C017A"/>
    <w:rsid w:val="005F578E"/>
    <w:rsid w:val="00617F49"/>
    <w:rsid w:val="00686F6D"/>
    <w:rsid w:val="0069328A"/>
    <w:rsid w:val="00693AB8"/>
    <w:rsid w:val="00705D1C"/>
    <w:rsid w:val="00763DD0"/>
    <w:rsid w:val="00763DE8"/>
    <w:rsid w:val="00795276"/>
    <w:rsid w:val="007A10C3"/>
    <w:rsid w:val="008E3999"/>
    <w:rsid w:val="009A4A70"/>
    <w:rsid w:val="009C167C"/>
    <w:rsid w:val="009F02A6"/>
    <w:rsid w:val="00A80334"/>
    <w:rsid w:val="00A86D47"/>
    <w:rsid w:val="00AF49A9"/>
    <w:rsid w:val="00B2347D"/>
    <w:rsid w:val="00B5538E"/>
    <w:rsid w:val="00BD5F7D"/>
    <w:rsid w:val="00BF7E85"/>
    <w:rsid w:val="00C2317D"/>
    <w:rsid w:val="00C53048"/>
    <w:rsid w:val="00CC3227"/>
    <w:rsid w:val="00D60EAC"/>
    <w:rsid w:val="00E14446"/>
    <w:rsid w:val="00E52A9E"/>
    <w:rsid w:val="00E86040"/>
    <w:rsid w:val="00EF0154"/>
    <w:rsid w:val="00F103D3"/>
    <w:rsid w:val="00F7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820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</cp:lastModifiedBy>
  <cp:revision>43</cp:revision>
  <dcterms:created xsi:type="dcterms:W3CDTF">2016-05-11T21:08:00Z</dcterms:created>
  <dcterms:modified xsi:type="dcterms:W3CDTF">2018-05-08T10:52:00Z</dcterms:modified>
</cp:coreProperties>
</file>