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1376D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376D6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:rsidR="00510E49" w:rsidRPr="001376D6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 – perioadă determinată</w:t>
            </w:r>
          </w:p>
          <w:p w:rsidR="00510E49" w:rsidRPr="001376D6" w:rsidRDefault="00032A1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54</w:t>
            </w:r>
          </w:p>
        </w:tc>
      </w:tr>
      <w:tr w:rsidR="00D60EAC" w:rsidRPr="001376D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>
              <w:trPr>
                <w:trHeight w:val="188"/>
              </w:trPr>
              <w:tc>
                <w:tcPr>
                  <w:tcW w:w="0" w:type="auto"/>
                </w:tcPr>
                <w:p w:rsidR="005F578E" w:rsidRPr="001376D6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376D6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376D6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Elemente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neurobiologie in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afectiunile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nevraxiale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sensibilitatii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: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Organizarea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sensibilitatii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corpului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–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somesterzia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analitica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sensibilitatii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senzitive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3.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motilitatii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a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reflexelor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: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Organizarea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generala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sistemelor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care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controleaza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miscarea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unitatii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motorii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piramidal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extrapiramidala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cerebeloasa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reflexelor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Miocloniile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4.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nervilor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cranieni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olfactiv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(I)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optic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(II)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vizuale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motilitatea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oculara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(III, IV, VI)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trigemen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(V)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facial (VI)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vestibular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cohlear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(VIII)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glosofaringian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(IX)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pneumogastric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(X)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spinal (XI)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mare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hipoglos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(XII)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5.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Semiologia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functiilor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vegetative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: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nervos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autonom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hipotalamo-hipofizare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6.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Constienta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somn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veghe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starile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comatoase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mutismul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achinetic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deaferentare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confuzia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, etc.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7.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Functiile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nervoase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superioare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somatognozia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apraxiile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agnoziile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dominanta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Afazia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memoria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8.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Epilepsia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etiologie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fiziopatologie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tratament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9.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Algiile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craniene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faciale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dispozitivul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sensibilitate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al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fetei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craniului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nevralgia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trigemen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migrena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algiile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fetei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algiile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craniene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faciale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simptomatice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cefaleea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10.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nervilor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periferici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774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principalele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tipuri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anatomo-clinice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neuropatii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periferice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774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leziunile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radacinilor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plexurilor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nervilor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periferici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774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polineuropatiile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774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multinevritele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774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poliradiculonevritele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11.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Compresiunile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lente ale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maduvei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mielopatiile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12.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Siringomielia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malformatiile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atlanto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-occipitale.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13.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Scleroza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in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placi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alte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afectiuni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demielinizante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14.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Amiotrofiile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spinale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progresive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neuronului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motor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15.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Parkinson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parkinsoniene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16.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ereditare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degenerative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17.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neurocutanate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alte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dezvoltare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sistemului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nervos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central.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Facomatozele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18.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: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anatomia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fiziologia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circulatiei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malformatiile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complicatiile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hipertensiunii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arteriale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ischemia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hemoragia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cerebrala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ictusul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lacunar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632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-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tromboflebitele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cerebrale</w:t>
                  </w:r>
                  <w:proofErr w:type="spellEnd"/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19.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Neoplasmele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intracraniene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20.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Traumatismele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craniene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ale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maduvei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spinarii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21.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infectioasa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parazitara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22.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Dementele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organice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adultului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23.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Encefalopatii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infantile.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24.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Manifestari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neurologice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in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ereditare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metabolism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032A10" w:rsidRPr="00032A10" w:rsidRDefault="00032A10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25.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Patologia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musculara</w:t>
                  </w:r>
                  <w:proofErr w:type="spellEnd"/>
                  <w:r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Default="007A2648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26.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Manifestari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neurologice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</w:t>
                  </w:r>
                  <w:r w:rsidR="00032A10"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</w:t>
                  </w:r>
                  <w:proofErr w:type="spellEnd"/>
                  <w:r w:rsidR="00032A10"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032A10"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</w:t>
                  </w:r>
                  <w:proofErr w:type="spellEnd"/>
                  <w:r w:rsidR="00032A10"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032A10"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generale</w:t>
                  </w:r>
                  <w:proofErr w:type="spellEnd"/>
                  <w:r w:rsidR="00032A10" w:rsidRPr="00032A1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FE3F47" w:rsidRPr="00FE3F47" w:rsidRDefault="00FE3F47" w:rsidP="00FE3F47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27</w:t>
                  </w:r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Tulburările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dispozi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ie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la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vârstnic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Depresia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şi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anxietatea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FE3F47" w:rsidRPr="00FE3F47" w:rsidRDefault="0052785D" w:rsidP="00FE3F47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</w:t>
                  </w:r>
                  <w:r w:rsid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8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</w:t>
                  </w:r>
                  <w:proofErr w:type="spellEnd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func</w:t>
                  </w:r>
                  <w:r w:rsid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iei</w:t>
                  </w:r>
                  <w:proofErr w:type="spellEnd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neuro-cognitive</w:t>
                  </w:r>
                  <w:proofErr w:type="spellEnd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la </w:t>
                  </w:r>
                  <w:proofErr w:type="spellStart"/>
                  <w:r w:rsidR="00FE3F47"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vârstnici</w:t>
                  </w:r>
                  <w:proofErr w:type="spellEnd"/>
                </w:p>
                <w:p w:rsidR="00FE3F47" w:rsidRPr="00FE3F47" w:rsidRDefault="00FE3F47" w:rsidP="00FE3F47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29</w:t>
                  </w:r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somnului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la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vârstnici</w:t>
                  </w:r>
                  <w:proofErr w:type="spellEnd"/>
                </w:p>
                <w:p w:rsidR="00FE3F47" w:rsidRPr="00FE3F47" w:rsidRDefault="00FE3F47" w:rsidP="00FE3F47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30</w:t>
                  </w:r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gram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de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instabilitate</w:t>
                  </w:r>
                  <w:proofErr w:type="spellEnd"/>
                  <w:proofErr w:type="gram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şi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căderile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la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vârstnici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Hipotensiunea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ortostatică</w:t>
                  </w:r>
                  <w:proofErr w:type="spellEnd"/>
                </w:p>
                <w:p w:rsidR="00FE3F47" w:rsidRDefault="00FE3F47" w:rsidP="00FE3F47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31</w:t>
                  </w:r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Modificări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aparatului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digestiv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în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cursul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îmbătrânirii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normale.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tranzit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: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constipația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diareea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Incontinenț</w:t>
                  </w:r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</w:t>
                  </w:r>
                  <w:proofErr w:type="spellEnd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FE3F47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fecală</w:t>
                  </w:r>
                  <w:proofErr w:type="spellEnd"/>
                </w:p>
                <w:p w:rsidR="007A2648" w:rsidRPr="007A2648" w:rsidRDefault="007A2648" w:rsidP="007A2648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32</w:t>
                  </w:r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Recuperarea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pacientului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accident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cerebral</w:t>
                  </w:r>
                  <w:proofErr w:type="spellEnd"/>
                </w:p>
                <w:p w:rsidR="007A2648" w:rsidRPr="007A2648" w:rsidRDefault="007A2648" w:rsidP="007A2648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33</w:t>
                  </w:r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Recuperarea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pacientului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ă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Parkinson</w:t>
                  </w:r>
                </w:p>
                <w:p w:rsidR="007A2648" w:rsidRPr="007A2648" w:rsidRDefault="007A2648" w:rsidP="007A2648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4</w:t>
                  </w:r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Recuperarea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pacientului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scleroz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ă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multipl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ă</w:t>
                  </w:r>
                  <w:proofErr w:type="spellEnd"/>
                </w:p>
                <w:p w:rsidR="007A2648" w:rsidRPr="007A2648" w:rsidRDefault="007A2648" w:rsidP="007A2648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35</w:t>
                  </w:r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Recuperarea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pacientului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Guillain-Barre</w:t>
                  </w:r>
                </w:p>
                <w:p w:rsidR="007A2648" w:rsidRDefault="007A2648" w:rsidP="007A2648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36</w:t>
                  </w:r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Recuperarea</w:t>
                  </w:r>
                  <w:proofErr w:type="spellEnd"/>
                  <w:r w:rsidRPr="007A2648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pacientului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scleroza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laterală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amiotrofică</w:t>
                  </w:r>
                  <w:proofErr w:type="spellEnd"/>
                </w:p>
                <w:p w:rsidR="00FE3F47" w:rsidRPr="00032A10" w:rsidRDefault="00FE3F47" w:rsidP="00032A10">
                  <w:p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</w:p>
                <w:p w:rsidR="00763DE8" w:rsidRPr="001376D6" w:rsidRDefault="00763DE8" w:rsidP="00763DE8">
                  <w:pPr>
                    <w:spacing w:line="276" w:lineRule="auto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>Bibliografie</w:t>
                  </w:r>
                  <w:proofErr w:type="spellEnd"/>
                </w:p>
                <w:p w:rsidR="00F103D3" w:rsidRPr="00F103D3" w:rsidRDefault="00F103D3" w:rsidP="00F103D3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ind w:left="348" w:hanging="23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M. Victor, A.H.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Ropper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- Adams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and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Victor's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Principles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of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Neurology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, 7th ed.,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McGraw-Hill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, New York 2001</w:t>
                  </w:r>
                </w:p>
                <w:p w:rsidR="00F103D3" w:rsidRPr="00F103D3" w:rsidRDefault="00F103D3" w:rsidP="00F103D3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ind w:left="348" w:hanging="23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Hufschmidt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A.,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Lucking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C.H. - Neurologie integrală. De la simptom la tratament, Ed. Polirom, 2002</w:t>
                  </w:r>
                </w:p>
                <w:p w:rsidR="00F103D3" w:rsidRPr="00F103D3" w:rsidRDefault="00F103D3" w:rsidP="00F103D3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ind w:left="348" w:hanging="23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Kandel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E.R., Schwartz J.H.,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Jessel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T.M. -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Principles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of Neural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Science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, 4th ed.,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McGraw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- Hill, New York 2000 (p. 67 - 309)</w:t>
                  </w:r>
                </w:p>
                <w:p w:rsidR="00380734" w:rsidRDefault="00F103D3" w:rsidP="00F103D3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ind w:left="348" w:hanging="23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Colegiul Medicilor din Romania - Ghiduri de practica medicala,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vol.II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, Ed. </w:t>
                  </w:r>
                  <w:proofErr w:type="spellStart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F103D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, Buc. 2001 (p.101-117, 351-397)</w:t>
                  </w:r>
                </w:p>
                <w:p w:rsidR="00906F1C" w:rsidRPr="00906F1C" w:rsidRDefault="00906F1C" w:rsidP="00F103D3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ind w:left="348" w:hanging="23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</w:rPr>
                    <w:t>Oxford Handbook of Geriatric Medicine. Bowker Lesley, Price James, Smith Sarah. Oxford University Press 2012</w:t>
                  </w:r>
                  <w: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</w:rPr>
                    <w:t>.</w:t>
                  </w:r>
                </w:p>
                <w:p w:rsidR="00906F1C" w:rsidRPr="00F103D3" w:rsidRDefault="00906F1C" w:rsidP="00906F1C">
                  <w:pPr>
                    <w:pStyle w:val="Listparagraf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lastRenderedPageBreak/>
                    <w:t xml:space="preserve">Oxford American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Handbook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of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Physical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Medicine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&amp;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Rehabilitation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. Weiss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Lyn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, Weiss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Jay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Pobre</w:t>
                  </w:r>
                  <w:proofErr w:type="spellEnd"/>
                  <w:r w:rsidRPr="00906F1C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T. Oxford University Press 2010</w:t>
                  </w:r>
                  <w: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.</w:t>
                  </w:r>
                </w:p>
              </w:tc>
            </w:tr>
          </w:tbl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1376D6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376D6">
              <w:rPr>
                <w:rFonts w:ascii="UT Sans" w:hAnsi="UT Sans"/>
                <w:b/>
                <w:bCs/>
                <w:sz w:val="22"/>
                <w:szCs w:val="22"/>
              </w:rPr>
              <w:lastRenderedPageBreak/>
              <w:t>Tematica probei clinice</w:t>
            </w:r>
          </w:p>
          <w:p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1376D6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1376D6" w:rsidRDefault="00763DE8" w:rsidP="00763DE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066DD0" w:rsidRPr="001376D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305BB" w:rsidRPr="0049125F" w:rsidRDefault="008305BB" w:rsidP="008305BB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8305BB">
              <w:rPr>
                <w:rFonts w:ascii="UT Sans" w:hAnsi="UT Sans"/>
                <w:b/>
                <w:sz w:val="22"/>
                <w:lang w:val="ro-RO"/>
              </w:rPr>
              <w:t>Proba clinic</w:t>
            </w:r>
            <w:r w:rsidRPr="0049125F">
              <w:rPr>
                <w:rFonts w:ascii="UT Sans" w:hAnsi="UT Sans"/>
                <w:b/>
                <w:sz w:val="22"/>
                <w:lang w:val="ro-RO"/>
              </w:rPr>
              <w:t xml:space="preserve">ă: </w:t>
            </w:r>
            <w:r w:rsidRPr="0049125F">
              <w:rPr>
                <w:rFonts w:ascii="UT Sans" w:hAnsi="UT Sans"/>
                <w:sz w:val="22"/>
                <w:lang w:val="ro-RO"/>
              </w:rPr>
              <w:t>05 septembrie 2018, ora 0</w:t>
            </w:r>
            <w:r w:rsidR="0049125F" w:rsidRPr="0049125F">
              <w:rPr>
                <w:rFonts w:ascii="UT Sans" w:hAnsi="UT Sans"/>
                <w:sz w:val="22"/>
                <w:lang w:val="ro-RO"/>
              </w:rPr>
              <w:t>8</w:t>
            </w:r>
            <w:r w:rsidRPr="0049125F">
              <w:rPr>
                <w:rFonts w:ascii="UT Sans" w:hAnsi="UT Sans"/>
                <w:sz w:val="22"/>
                <w:lang w:val="ro-RO"/>
              </w:rPr>
              <w:t>.</w:t>
            </w:r>
            <w:r w:rsidR="0049125F" w:rsidRPr="0049125F">
              <w:rPr>
                <w:rFonts w:ascii="UT Sans" w:hAnsi="UT Sans"/>
                <w:sz w:val="22"/>
                <w:lang w:val="ro-RO"/>
              </w:rPr>
              <w:t>3</w:t>
            </w:r>
            <w:r w:rsidRPr="0049125F">
              <w:rPr>
                <w:rFonts w:ascii="UT Sans" w:hAnsi="UT Sans"/>
                <w:sz w:val="22"/>
                <w:lang w:val="ro-RO"/>
              </w:rPr>
              <w:t>0</w:t>
            </w:r>
          </w:p>
          <w:p w:rsidR="008305BB" w:rsidRPr="0049125F" w:rsidRDefault="008305BB" w:rsidP="008305BB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49125F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49125F">
              <w:rPr>
                <w:rFonts w:ascii="UT Sans" w:hAnsi="UT Sans"/>
                <w:sz w:val="22"/>
                <w:lang w:val="ro-RO"/>
              </w:rPr>
              <w:t>05 septembrie 2018, ora 11.00</w:t>
            </w:r>
          </w:p>
          <w:p w:rsidR="00066DD0" w:rsidRPr="001376D6" w:rsidRDefault="008305BB" w:rsidP="008305BB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49125F">
              <w:rPr>
                <w:rFonts w:ascii="UT Sans" w:hAnsi="UT Sans"/>
                <w:b/>
                <w:sz w:val="22"/>
                <w:lang w:val="ro-RO"/>
              </w:rPr>
              <w:t xml:space="preserve">Prelegerea publică: </w:t>
            </w:r>
            <w:r w:rsidRPr="0049125F">
              <w:rPr>
                <w:rFonts w:ascii="UT Sans" w:hAnsi="UT Sans"/>
                <w:sz w:val="22"/>
                <w:lang w:val="ro-RO"/>
              </w:rPr>
              <w:t>05 septembrie 2018, ora 15.00</w:t>
            </w:r>
          </w:p>
        </w:tc>
      </w:tr>
      <w:tr w:rsidR="00066DD0" w:rsidRPr="001376D6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8305BB" w:rsidRPr="008305BB" w:rsidRDefault="008305BB" w:rsidP="008305BB">
            <w:pPr>
              <w:jc w:val="both"/>
              <w:rPr>
                <w:rFonts w:ascii="UT Sans" w:hAnsi="UT Sans"/>
                <w:b/>
                <w:sz w:val="22"/>
                <w:lang w:val="ro-RO"/>
              </w:rPr>
            </w:pPr>
            <w:r w:rsidRPr="008305BB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8305BB">
              <w:rPr>
                <w:rFonts w:ascii="UT Sans" w:hAnsi="UT Sans"/>
                <w:sz w:val="22"/>
                <w:lang w:val="ro-RO"/>
              </w:rPr>
              <w:t>Spitalul Clinic Județean de Urgență, Pavilion Astra, Calea Bucureşti nr. 2, secția Neurologie</w:t>
            </w:r>
          </w:p>
          <w:p w:rsidR="008305BB" w:rsidRPr="008305BB" w:rsidRDefault="008305BB" w:rsidP="008305BB">
            <w:pPr>
              <w:jc w:val="both"/>
              <w:rPr>
                <w:rFonts w:ascii="UT Sans" w:hAnsi="UT Sans"/>
                <w:b/>
                <w:sz w:val="22"/>
                <w:lang w:val="ro-RO"/>
              </w:rPr>
            </w:pPr>
            <w:r w:rsidRPr="008305BB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8305BB">
              <w:rPr>
                <w:rFonts w:ascii="UT Sans" w:hAnsi="UT Sans"/>
                <w:sz w:val="22"/>
                <w:lang w:val="ro-RO"/>
              </w:rPr>
              <w:t xml:space="preserve">Facultatea de Medicină, corp K, str. Nicolae Bălcescu nr. 56, sala </w:t>
            </w:r>
            <w:r w:rsidR="00C7233E" w:rsidRPr="00C7233E">
              <w:rPr>
                <w:rFonts w:ascii="UT Sans" w:hAnsi="UT Sans"/>
                <w:sz w:val="22"/>
                <w:lang w:val="ro-RO"/>
              </w:rPr>
              <w:t>KP18</w:t>
            </w:r>
          </w:p>
          <w:p w:rsidR="00066DD0" w:rsidRPr="001376D6" w:rsidRDefault="008305BB" w:rsidP="008305BB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8305BB">
              <w:rPr>
                <w:rFonts w:ascii="UT Sans" w:hAnsi="UT Sans"/>
                <w:b/>
                <w:sz w:val="22"/>
                <w:lang w:val="ro-RO"/>
              </w:rPr>
              <w:t xml:space="preserve">Prelegerea publică: </w:t>
            </w:r>
            <w:r w:rsidRPr="008305BB">
              <w:rPr>
                <w:rFonts w:ascii="UT Sans" w:hAnsi="UT Sans"/>
                <w:sz w:val="22"/>
                <w:lang w:val="ro-RO"/>
              </w:rPr>
              <w:t xml:space="preserve">Facultatea de Medicină, corp K, str. Nicolae Bălcescu nr. 56, sala </w:t>
            </w:r>
            <w:r w:rsidR="00C7233E" w:rsidRPr="00C7233E">
              <w:rPr>
                <w:rFonts w:ascii="UT Sans" w:hAnsi="UT Sans"/>
                <w:sz w:val="22"/>
                <w:lang w:val="ro-RO"/>
              </w:rPr>
              <w:t>KP18</w:t>
            </w:r>
            <w:bookmarkStart w:id="0" w:name="_GoBack"/>
            <w:bookmarkEnd w:id="0"/>
          </w:p>
        </w:tc>
      </w:tr>
    </w:tbl>
    <w:p w:rsidR="00E52A9E" w:rsidRPr="001376D6" w:rsidRDefault="00E52A9E">
      <w:pPr>
        <w:rPr>
          <w:rFonts w:ascii="UT Sans" w:hAnsi="UT Sans"/>
          <w:sz w:val="22"/>
          <w:szCs w:val="22"/>
        </w:rPr>
      </w:pPr>
    </w:p>
    <w:sectPr w:rsidR="00E52A9E" w:rsidRPr="001376D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0001"/>
    <w:multiLevelType w:val="hybridMultilevel"/>
    <w:tmpl w:val="8D64CE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C4F07"/>
    <w:multiLevelType w:val="hybridMultilevel"/>
    <w:tmpl w:val="BFFCB6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32A10"/>
    <w:rsid w:val="00066DD0"/>
    <w:rsid w:val="000E30E1"/>
    <w:rsid w:val="001376D6"/>
    <w:rsid w:val="001A08A8"/>
    <w:rsid w:val="00295B29"/>
    <w:rsid w:val="002C33BE"/>
    <w:rsid w:val="00380734"/>
    <w:rsid w:val="003A4203"/>
    <w:rsid w:val="0049125F"/>
    <w:rsid w:val="004945BD"/>
    <w:rsid w:val="00510E49"/>
    <w:rsid w:val="0052785D"/>
    <w:rsid w:val="005F578E"/>
    <w:rsid w:val="00686F6D"/>
    <w:rsid w:val="0069328A"/>
    <w:rsid w:val="00693AB8"/>
    <w:rsid w:val="00705D1C"/>
    <w:rsid w:val="00763DE8"/>
    <w:rsid w:val="00795276"/>
    <w:rsid w:val="007A10C3"/>
    <w:rsid w:val="007A2648"/>
    <w:rsid w:val="008305BB"/>
    <w:rsid w:val="008E3999"/>
    <w:rsid w:val="00906F1C"/>
    <w:rsid w:val="009A4A70"/>
    <w:rsid w:val="009C167C"/>
    <w:rsid w:val="00A80334"/>
    <w:rsid w:val="00A86D47"/>
    <w:rsid w:val="00AF49A9"/>
    <w:rsid w:val="00B2347D"/>
    <w:rsid w:val="00B5538E"/>
    <w:rsid w:val="00BD5F7D"/>
    <w:rsid w:val="00BF7E85"/>
    <w:rsid w:val="00C2317D"/>
    <w:rsid w:val="00C7233E"/>
    <w:rsid w:val="00CC3227"/>
    <w:rsid w:val="00D60EAC"/>
    <w:rsid w:val="00E52A9E"/>
    <w:rsid w:val="00E86040"/>
    <w:rsid w:val="00F103D3"/>
    <w:rsid w:val="00F7034F"/>
    <w:rsid w:val="00FE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758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36</cp:revision>
  <dcterms:created xsi:type="dcterms:W3CDTF">2016-05-11T21:08:00Z</dcterms:created>
  <dcterms:modified xsi:type="dcterms:W3CDTF">2018-05-14T08:07:00Z</dcterms:modified>
</cp:coreProperties>
</file>