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14:paraId="76331ED7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02049E85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14:paraId="064212A9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14:paraId="2FD295AB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14:paraId="3CC49B67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5D8A844A" w14:textId="77777777" w:rsidR="00D60EAC" w:rsidRPr="00867CDD" w:rsidRDefault="00BC5E62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Științe Economice și Administrarea Afacerilor</w:t>
            </w:r>
          </w:p>
          <w:p w14:paraId="2601E027" w14:textId="77777777" w:rsidR="00D60EAC" w:rsidRPr="00867CDD" w:rsidRDefault="00BC5E62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Finanțe, Contabilitate și Teorie Economică</w:t>
            </w:r>
          </w:p>
          <w:p w14:paraId="310106C5" w14:textId="55CBDE5B" w:rsidR="00D60EAC" w:rsidRPr="00867CDD" w:rsidRDefault="0040041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</w:t>
            </w:r>
          </w:p>
          <w:p w14:paraId="0F6D7BCD" w14:textId="1E67BC11" w:rsidR="00D60EAC" w:rsidRPr="00867CDD" w:rsidRDefault="0040041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</w:t>
            </w:r>
          </w:p>
        </w:tc>
      </w:tr>
      <w:tr w:rsidR="00D60EAC" w:rsidRPr="00867CDD" w14:paraId="04FDA70F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2233273A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1F749F22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5809A4A1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14:paraId="2EF57967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11FE9383" w14:textId="2907487D" w:rsidR="00D60EAC" w:rsidRPr="00867CDD" w:rsidRDefault="00D60EAC" w:rsidP="005C550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BC5E62">
              <w:rPr>
                <w:rFonts w:ascii="Cambria" w:hAnsi="Cambria"/>
                <w:b/>
                <w:lang w:val="ro-RO"/>
              </w:rPr>
              <w:t>Analiza financiară în conte</w:t>
            </w:r>
            <w:r w:rsidR="00EF0760">
              <w:rPr>
                <w:rFonts w:ascii="Cambria" w:hAnsi="Cambria"/>
                <w:b/>
                <w:lang w:val="ro-RO"/>
              </w:rPr>
              <w:t>xtul obiectivului de creștere</w:t>
            </w:r>
            <w:r w:rsidR="00E5601E">
              <w:rPr>
                <w:rFonts w:ascii="Cambria" w:hAnsi="Cambria"/>
                <w:b/>
                <w:lang w:val="ro-RO"/>
              </w:rPr>
              <w:t xml:space="preserve"> sustenabilă</w:t>
            </w:r>
            <w:r w:rsidR="00EF0760">
              <w:rPr>
                <w:rFonts w:ascii="Cambria" w:hAnsi="Cambria"/>
                <w:b/>
                <w:lang w:val="ro-RO"/>
              </w:rPr>
              <w:t xml:space="preserve"> a valorii firmei</w:t>
            </w:r>
          </w:p>
          <w:p w14:paraId="6E6DD0BE" w14:textId="17749F81" w:rsidR="00D60EAC" w:rsidRDefault="00D60EAC" w:rsidP="005C550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BC5E62">
              <w:rPr>
                <w:rFonts w:ascii="Cambria" w:hAnsi="Cambria"/>
                <w:b/>
                <w:lang w:val="ro-RO"/>
              </w:rPr>
              <w:t>Rolul gestiunii financia</w:t>
            </w:r>
            <w:bookmarkStart w:id="0" w:name="_GoBack"/>
            <w:bookmarkEnd w:id="0"/>
            <w:r w:rsidR="00BC5E62">
              <w:rPr>
                <w:rFonts w:ascii="Cambria" w:hAnsi="Cambria"/>
                <w:b/>
                <w:lang w:val="ro-RO"/>
              </w:rPr>
              <w:t xml:space="preserve">re a creanțelor în contextul obiectivului de creștere </w:t>
            </w:r>
            <w:r w:rsidR="00E5601E">
              <w:rPr>
                <w:rFonts w:ascii="Cambria" w:hAnsi="Cambria"/>
                <w:b/>
                <w:lang w:val="ro-RO"/>
              </w:rPr>
              <w:t xml:space="preserve">sustenabilă </w:t>
            </w:r>
            <w:r w:rsidR="00BC5E62">
              <w:rPr>
                <w:rFonts w:ascii="Cambria" w:hAnsi="Cambria"/>
                <w:b/>
                <w:lang w:val="ro-RO"/>
              </w:rPr>
              <w:t>a valorii firmei</w:t>
            </w:r>
          </w:p>
          <w:p w14:paraId="05EE0628" w14:textId="7017E543" w:rsidR="00D60EAC" w:rsidRDefault="00BC5E62" w:rsidP="005C550D">
            <w:p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4D4692">
              <w:rPr>
                <w:rFonts w:ascii="Cambria" w:hAnsi="Cambria"/>
                <w:b/>
                <w:lang w:val="ro-RO"/>
              </w:rPr>
              <w:t xml:space="preserve">Investiția în active circulante în contextul obiectivului de creștere </w:t>
            </w:r>
            <w:r w:rsidR="00E5601E">
              <w:rPr>
                <w:rFonts w:ascii="Cambria" w:hAnsi="Cambria"/>
                <w:b/>
                <w:lang w:val="ro-RO"/>
              </w:rPr>
              <w:t xml:space="preserve">sustenabilă </w:t>
            </w:r>
            <w:r w:rsidR="004D4692">
              <w:rPr>
                <w:rFonts w:ascii="Cambria" w:hAnsi="Cambria"/>
                <w:b/>
                <w:lang w:val="ro-RO"/>
              </w:rPr>
              <w:t>a valorii firmei</w:t>
            </w:r>
          </w:p>
          <w:p w14:paraId="176EED32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14:paraId="158E67A4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14:paraId="132AB534" w14:textId="77777777"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14:paraId="74595FEE" w14:textId="77777777" w:rsidR="004E51B4" w:rsidRDefault="004E51B4" w:rsidP="004E51B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Brealey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, R.A., Myers, S.C., Allen, F., </w:t>
            </w:r>
            <w:r w:rsidRPr="0013190E">
              <w:rPr>
                <w:rFonts w:ascii="Verdana" w:hAnsi="Verdana" w:cs="Verdana"/>
                <w:i/>
                <w:sz w:val="20"/>
                <w:szCs w:val="20"/>
                <w:lang w:val="en-US"/>
              </w:rPr>
              <w:t>Principles of Corporate Finance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, McGraw Hill, 2014;</w:t>
            </w:r>
          </w:p>
          <w:p w14:paraId="23C212FE" w14:textId="77777777" w:rsidR="004E51B4" w:rsidRDefault="004E51B4" w:rsidP="004E51B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Ross, S.A.,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Westerfield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, R.W., Jordan, B.D., </w:t>
            </w:r>
            <w:r w:rsidRPr="0013190E">
              <w:rPr>
                <w:rFonts w:ascii="Verdana" w:hAnsi="Verdana" w:cs="Verdana"/>
                <w:i/>
                <w:sz w:val="20"/>
                <w:szCs w:val="20"/>
                <w:lang w:val="en-US"/>
              </w:rPr>
              <w:t>Corporate Finance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, McGraw Hill, 2016</w:t>
            </w:r>
          </w:p>
          <w:p w14:paraId="1657521A" w14:textId="2FE9D1A1" w:rsidR="00D60EAC" w:rsidRPr="004E51B4" w:rsidRDefault="004E51B4" w:rsidP="004E51B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ro-RO"/>
              </w:rPr>
            </w:pPr>
            <w:r w:rsidRPr="004E51B4">
              <w:rPr>
                <w:rFonts w:ascii="Verdana" w:hAnsi="Verdana" w:cs="Verdana"/>
                <w:sz w:val="20"/>
                <w:szCs w:val="20"/>
              </w:rPr>
              <w:t xml:space="preserve">Brigham, E.F., </w:t>
            </w:r>
            <w:proofErr w:type="spellStart"/>
            <w:r w:rsidRPr="004E51B4">
              <w:rPr>
                <w:rFonts w:ascii="Verdana" w:hAnsi="Verdana" w:cs="Verdana"/>
                <w:sz w:val="20"/>
                <w:szCs w:val="20"/>
              </w:rPr>
              <w:t>Daves</w:t>
            </w:r>
            <w:proofErr w:type="spellEnd"/>
            <w:r w:rsidRPr="004E51B4">
              <w:rPr>
                <w:rFonts w:ascii="Verdana" w:hAnsi="Verdana" w:cs="Verdana"/>
                <w:sz w:val="20"/>
                <w:szCs w:val="20"/>
              </w:rPr>
              <w:t xml:space="preserve">, P.R, </w:t>
            </w:r>
            <w:r w:rsidRPr="004E51B4">
              <w:rPr>
                <w:rFonts w:ascii="Verdana" w:hAnsi="Verdana" w:cs="Verdana"/>
                <w:i/>
                <w:sz w:val="20"/>
                <w:szCs w:val="20"/>
              </w:rPr>
              <w:t>Intermediate Financial Management</w:t>
            </w:r>
            <w:r w:rsidRPr="004E51B4">
              <w:rPr>
                <w:rFonts w:ascii="Verdana" w:hAnsi="Verdana" w:cs="Verdana"/>
                <w:sz w:val="20"/>
                <w:szCs w:val="20"/>
              </w:rPr>
              <w:t>, Cengage Learning, 2016</w:t>
            </w:r>
          </w:p>
        </w:tc>
      </w:tr>
      <w:tr w:rsidR="00D60EAC" w:rsidRPr="00867CDD" w14:paraId="69736812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1A3F229C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031F8B60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6C328709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14:paraId="6467C021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0B6C586E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568917ED" w14:textId="233BAED2" w:rsidR="00D60EAC" w:rsidRPr="00867CDD" w:rsidRDefault="00400411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07.09.2017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>
              <w:rPr>
                <w:rFonts w:ascii="Cambria" w:hAnsi="Cambria"/>
                <w:b/>
                <w:lang w:val="ro-RO"/>
              </w:rPr>
              <w:t xml:space="preserve"> 13,00</w:t>
            </w:r>
          </w:p>
        </w:tc>
      </w:tr>
      <w:tr w:rsidR="00D60EAC" w:rsidRPr="00867CDD" w14:paraId="3F1D6BD4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7B429471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4445A6D1" w14:textId="5538B3A3" w:rsidR="00D60EAC" w:rsidRPr="00867CDD" w:rsidRDefault="00D60EAC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400411">
              <w:rPr>
                <w:rFonts w:ascii="Cambria" w:hAnsi="Cambria"/>
                <w:b/>
                <w:lang w:val="ro-RO"/>
              </w:rPr>
              <w:t>A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400411">
              <w:rPr>
                <w:rFonts w:ascii="Cambria" w:hAnsi="Cambria"/>
                <w:b/>
                <w:lang w:val="ro-RO"/>
              </w:rPr>
              <w:t>Strada Universității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400411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400411">
              <w:rPr>
                <w:rFonts w:ascii="Cambria" w:hAnsi="Cambria"/>
                <w:b/>
                <w:lang w:val="ro-RO"/>
              </w:rPr>
              <w:t>AI2</w:t>
            </w:r>
          </w:p>
        </w:tc>
      </w:tr>
    </w:tbl>
    <w:p w14:paraId="66BE7DED" w14:textId="77777777"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743156"/>
    <w:multiLevelType w:val="hybridMultilevel"/>
    <w:tmpl w:val="89981448"/>
    <w:lvl w:ilvl="0" w:tplc="6E3C7AC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00411"/>
    <w:rsid w:val="004945BD"/>
    <w:rsid w:val="004C326B"/>
    <w:rsid w:val="004D4692"/>
    <w:rsid w:val="004E51B4"/>
    <w:rsid w:val="005C550D"/>
    <w:rsid w:val="007A10C3"/>
    <w:rsid w:val="008B27A9"/>
    <w:rsid w:val="009C167C"/>
    <w:rsid w:val="00A80334"/>
    <w:rsid w:val="00A86D47"/>
    <w:rsid w:val="00B2347D"/>
    <w:rsid w:val="00BC5E62"/>
    <w:rsid w:val="00D60EAC"/>
    <w:rsid w:val="00E52A9E"/>
    <w:rsid w:val="00E5601E"/>
    <w:rsid w:val="00EF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FD02D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1B4"/>
    <w:pPr>
      <w:ind w:left="720"/>
      <w:contextualSpacing/>
    </w:pPr>
    <w:rPr>
      <w:rFonts w:ascii="Cambria" w:eastAsia="MS Mincho" w:hAnsi="Cambria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Microsoft Office User</cp:lastModifiedBy>
  <cp:revision>4</cp:revision>
  <dcterms:created xsi:type="dcterms:W3CDTF">2017-05-08T20:09:00Z</dcterms:created>
  <dcterms:modified xsi:type="dcterms:W3CDTF">2017-05-09T16:57:00Z</dcterms:modified>
</cp:coreProperties>
</file>