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14:paraId="418D7D87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1381E71B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14:paraId="798BAC28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14:paraId="7E5860F4" w14:textId="77777777"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14:paraId="1F8C7C89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6B924C0A" w14:textId="77777777" w:rsidR="00D60EAC" w:rsidRPr="00867CDD" w:rsidRDefault="00002A9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Sociologie și Comunicare</w:t>
            </w:r>
          </w:p>
          <w:p w14:paraId="667C0548" w14:textId="77777777" w:rsidR="00D60EAC" w:rsidRPr="00867CDD" w:rsidRDefault="00002A9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Științe sociale și ale comunicării</w:t>
            </w:r>
          </w:p>
          <w:p w14:paraId="3EE3797E" w14:textId="77777777" w:rsidR="00D60EAC" w:rsidRPr="00867CDD" w:rsidRDefault="00002A9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14:paraId="37B8A48D" w14:textId="77777777" w:rsidR="00D60EAC" w:rsidRPr="00867CDD" w:rsidRDefault="00002A9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28</w:t>
            </w:r>
          </w:p>
        </w:tc>
      </w:tr>
      <w:tr w:rsidR="00D60EAC" w:rsidRPr="00867CDD" w14:paraId="74738E48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6C1588BF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112BE606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7A5B7915" w14:textId="77777777"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725268F0" w14:textId="77777777" w:rsidR="00FD640F" w:rsidRPr="00E22EB2" w:rsidRDefault="00FD640F" w:rsidP="00FD640F">
            <w:pPr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22EB2">
              <w:rPr>
                <w:rFonts w:ascii="Times New Roman" w:hAnsi="Times New Roman"/>
                <w:b/>
                <w:lang w:val="ro-RO"/>
              </w:rPr>
              <w:t>I.Tematica</w:t>
            </w:r>
            <w:proofErr w:type="spellEnd"/>
          </w:p>
          <w:p w14:paraId="5C24378A" w14:textId="77777777" w:rsidR="00FD640F" w:rsidRPr="00867CDD" w:rsidRDefault="00FD640F" w:rsidP="00FD640F">
            <w:pP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FD640F" w14:paraId="14723194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1026689B" w14:textId="605BFC78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7044BD">
              <w:rPr>
                <w:rFonts w:ascii="Cambria" w:hAnsi="Cambria"/>
                <w:b/>
                <w:lang w:val="ro-RO"/>
              </w:rPr>
              <w:t>Relațiile publice și managementul crizelor de imagine</w:t>
            </w:r>
          </w:p>
          <w:p w14:paraId="2C87ACF2" w14:textId="246109CE" w:rsidR="00D60EAC" w:rsidRDefault="00D60EAC" w:rsidP="005A7199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5A7199" w:rsidRPr="005A7199">
              <w:rPr>
                <w:rFonts w:ascii="Cambria" w:hAnsi="Cambria"/>
                <w:b/>
                <w:lang w:val="ro-RO"/>
              </w:rPr>
              <w:t>Imagi</w:t>
            </w:r>
            <w:r w:rsidR="007044BD">
              <w:rPr>
                <w:rFonts w:ascii="Cambria" w:hAnsi="Cambria"/>
                <w:b/>
                <w:lang w:val="ro-RO"/>
              </w:rPr>
              <w:t xml:space="preserve">nea, identitatea și reputația </w:t>
            </w:r>
            <w:r w:rsidR="007044BD" w:rsidRPr="005A7199">
              <w:rPr>
                <w:rFonts w:ascii="Cambria" w:hAnsi="Cambria"/>
                <w:b/>
                <w:lang w:val="ro-RO"/>
              </w:rPr>
              <w:t>organizațională</w:t>
            </w:r>
            <w:r w:rsidR="005A7199" w:rsidRPr="005A7199">
              <w:rPr>
                <w:rFonts w:ascii="Cambria" w:hAnsi="Cambria"/>
                <w:b/>
                <w:lang w:val="ro-RO"/>
              </w:rPr>
              <w:t>̆</w:t>
            </w:r>
          </w:p>
          <w:p w14:paraId="6C0280F3" w14:textId="1B8DDFB2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3231D5">
              <w:rPr>
                <w:rFonts w:ascii="Cambria" w:hAnsi="Cambria"/>
                <w:b/>
                <w:lang w:val="ro-RO"/>
              </w:rPr>
              <w:t>Brandul corporatist: construct și consolidare</w:t>
            </w:r>
          </w:p>
          <w:p w14:paraId="3719DD98" w14:textId="42EC7056" w:rsidR="00D60EAC" w:rsidRDefault="00474590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4. </w:t>
            </w:r>
            <w:r w:rsidR="00160FCE">
              <w:rPr>
                <w:rFonts w:ascii="Cambria" w:hAnsi="Cambria"/>
                <w:b/>
                <w:lang w:val="ro-RO"/>
              </w:rPr>
              <w:t>Tran</w:t>
            </w:r>
            <w:r w:rsidR="00F80A2F">
              <w:rPr>
                <w:rFonts w:ascii="Cambria" w:hAnsi="Cambria"/>
                <w:b/>
                <w:lang w:val="ro-RO"/>
              </w:rPr>
              <w:t xml:space="preserve">sformări ale sferei publice în secolul </w:t>
            </w:r>
            <w:r w:rsidR="00B058ED">
              <w:rPr>
                <w:rFonts w:ascii="Cambria" w:hAnsi="Cambria"/>
                <w:b/>
                <w:lang w:val="ro-RO"/>
              </w:rPr>
              <w:t xml:space="preserve">al </w:t>
            </w:r>
            <w:r w:rsidR="00F80A2F">
              <w:rPr>
                <w:rFonts w:ascii="Cambria" w:hAnsi="Cambria"/>
                <w:b/>
                <w:lang w:val="ro-RO"/>
              </w:rPr>
              <w:t>XXI</w:t>
            </w:r>
            <w:r w:rsidR="00B058ED">
              <w:rPr>
                <w:rFonts w:ascii="Cambria" w:hAnsi="Cambria"/>
                <w:b/>
                <w:lang w:val="ro-RO"/>
              </w:rPr>
              <w:t>-lea</w:t>
            </w:r>
          </w:p>
          <w:p w14:paraId="039E5A21" w14:textId="73D50D06" w:rsidR="00B058ED" w:rsidRDefault="00B058ED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5. Tendințe moderne în construirea imaginii politice: comercializarea politicului</w:t>
            </w:r>
          </w:p>
          <w:p w14:paraId="469D3996" w14:textId="77777777" w:rsidR="00FD640F" w:rsidRDefault="00FD640F" w:rsidP="009C167C">
            <w:pPr>
              <w:rPr>
                <w:rFonts w:ascii="Cambria" w:hAnsi="Cambria"/>
                <w:b/>
                <w:lang w:val="ro-RO"/>
              </w:rPr>
            </w:pPr>
          </w:p>
          <w:p w14:paraId="18B70E6E" w14:textId="025D5530" w:rsidR="00FD640F" w:rsidRDefault="00FD640F" w:rsidP="009C167C">
            <w:pPr>
              <w:rPr>
                <w:rFonts w:ascii="Cambria" w:hAnsi="Cambria"/>
                <w:b/>
                <w:noProof/>
                <w:lang w:val="ro-RO"/>
              </w:rPr>
            </w:pPr>
            <w:r>
              <w:rPr>
                <w:rFonts w:ascii="Cambria" w:hAnsi="Cambria"/>
                <w:b/>
                <w:noProof/>
                <w:lang w:val="ro-RO"/>
              </w:rPr>
              <w:t>II. Susţinerea planului de dezvoltare a carierei universitare</w:t>
            </w:r>
            <w:bookmarkStart w:id="0" w:name="_GoBack"/>
            <w:bookmarkEnd w:id="0"/>
          </w:p>
          <w:p w14:paraId="7656D8AC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14:paraId="7CC3311F" w14:textId="77777777"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14:paraId="67406F2A" w14:textId="77777777"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14:paraId="67DC55EA" w14:textId="77777777" w:rsidR="00B0374D" w:rsidRPr="00D16167" w:rsidRDefault="00B0374D" w:rsidP="00EB5610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D16167">
              <w:rPr>
                <w:rFonts w:ascii="Cambria" w:hAnsi="Cambria"/>
              </w:rPr>
              <w:t>Balmer</w:t>
            </w:r>
            <w:proofErr w:type="spellEnd"/>
            <w:r w:rsidRPr="00D16167">
              <w:rPr>
                <w:rFonts w:ascii="Cambria" w:hAnsi="Cambria"/>
              </w:rPr>
              <w:t xml:space="preserve">, J. M. T. (2010). Explicating corporate brands and their management: Reflections and directions from 1995. </w:t>
            </w:r>
            <w:r w:rsidRPr="00D16167">
              <w:rPr>
                <w:rFonts w:ascii="Cambria" w:hAnsi="Cambria"/>
                <w:i/>
                <w:iCs/>
              </w:rPr>
              <w:t>Journal of Brand Management, 18</w:t>
            </w:r>
            <w:r>
              <w:rPr>
                <w:rFonts w:ascii="Cambria" w:hAnsi="Cambria"/>
              </w:rPr>
              <w:t>(3), 180–196</w:t>
            </w:r>
            <w:r w:rsidRPr="00D16167">
              <w:rPr>
                <w:rFonts w:ascii="Cambria" w:hAnsi="Cambria"/>
              </w:rPr>
              <w:t xml:space="preserve"> </w:t>
            </w:r>
          </w:p>
          <w:p w14:paraId="0AD8E301" w14:textId="39F9089E" w:rsidR="00B0374D" w:rsidRPr="0085714D" w:rsidRDefault="00B0374D" w:rsidP="00EB5610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>
              <w:t>Balmer</w:t>
            </w:r>
            <w:proofErr w:type="spellEnd"/>
            <w:r>
              <w:t>, J.</w:t>
            </w:r>
            <w:r w:rsidRPr="0085714D">
              <w:t xml:space="preserve"> M.T </w:t>
            </w:r>
            <w:proofErr w:type="spellStart"/>
            <w:r w:rsidRPr="0085714D">
              <w:rPr>
                <w:rFonts w:ascii="Calibri" w:eastAsia="Calibri" w:hAnsi="Calibri" w:cs="Calibri"/>
              </w:rPr>
              <w:t>ș</w:t>
            </w:r>
            <w:r w:rsidRPr="0085714D">
              <w:t>i</w:t>
            </w:r>
            <w:proofErr w:type="spellEnd"/>
            <w:r w:rsidR="00612F80">
              <w:t> </w:t>
            </w:r>
            <w:proofErr w:type="spellStart"/>
            <w:r>
              <w:t>Greyser</w:t>
            </w:r>
            <w:proofErr w:type="spellEnd"/>
            <w:r>
              <w:t>, St.</w:t>
            </w:r>
            <w:r w:rsidRPr="0085714D">
              <w:t xml:space="preserve"> A. (2003), </w:t>
            </w:r>
            <w:r w:rsidRPr="00A67DCC">
              <w:rPr>
                <w:i/>
              </w:rPr>
              <w:t>Revealing the Corporation</w:t>
            </w:r>
            <w:r w:rsidRPr="0085714D">
              <w:t xml:space="preserve">, </w:t>
            </w:r>
            <w:proofErr w:type="spellStart"/>
            <w:r w:rsidRPr="0085714D">
              <w:t>Londra</w:t>
            </w:r>
            <w:proofErr w:type="spellEnd"/>
            <w:r w:rsidRPr="0085714D">
              <w:t xml:space="preserve">, </w:t>
            </w:r>
            <w:proofErr w:type="spellStart"/>
            <w:r w:rsidRPr="0085714D">
              <w:t>Routledge</w:t>
            </w:r>
            <w:proofErr w:type="spellEnd"/>
          </w:p>
          <w:p w14:paraId="3D894D8B" w14:textId="77777777" w:rsidR="00B0374D" w:rsidRDefault="00B0374D" w:rsidP="00475A8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1B541D">
              <w:rPr>
                <w:rFonts w:ascii="Cambria" w:hAnsi="Cambria"/>
              </w:rPr>
              <w:t xml:space="preserve">Coombs, Timothy W. </w:t>
            </w:r>
            <w:r>
              <w:rPr>
                <w:rFonts w:ascii="Cambria" w:hAnsi="Cambria"/>
              </w:rPr>
              <w:t>(</w:t>
            </w:r>
            <w:r w:rsidRPr="001B541D">
              <w:rPr>
                <w:rFonts w:ascii="Cambria" w:hAnsi="Cambria"/>
              </w:rPr>
              <w:t>2010</w:t>
            </w:r>
            <w:r>
              <w:rPr>
                <w:rFonts w:ascii="Cambria" w:hAnsi="Cambria"/>
              </w:rPr>
              <w:t>)</w:t>
            </w:r>
            <w:r w:rsidRPr="001B541D">
              <w:rPr>
                <w:rFonts w:ascii="Cambria" w:hAnsi="Cambria"/>
              </w:rPr>
              <w:t xml:space="preserve">, „ Parameters for Crisis Communication” </w:t>
            </w:r>
            <w:proofErr w:type="spellStart"/>
            <w:r w:rsidRPr="001B541D">
              <w:rPr>
                <w:rFonts w:ascii="Cambria" w:hAnsi="Cambria"/>
              </w:rPr>
              <w:t>în</w:t>
            </w:r>
            <w:proofErr w:type="spellEnd"/>
            <w:r w:rsidRPr="001B541D">
              <w:rPr>
                <w:rFonts w:ascii="Cambria" w:hAnsi="Cambria"/>
              </w:rPr>
              <w:t xml:space="preserve"> Coombs, Timothy W. </w:t>
            </w:r>
            <w:proofErr w:type="spellStart"/>
            <w:r w:rsidRPr="001B541D">
              <w:rPr>
                <w:rFonts w:ascii="Cambria" w:hAnsi="Cambria"/>
              </w:rPr>
              <w:t>și</w:t>
            </w:r>
            <w:proofErr w:type="spellEnd"/>
            <w:r w:rsidRPr="001B541D">
              <w:rPr>
                <w:rFonts w:ascii="Cambria" w:hAnsi="Cambria"/>
              </w:rPr>
              <w:t xml:space="preserve"> Holladay, Sherry J. (</w:t>
            </w:r>
            <w:proofErr w:type="spellStart"/>
            <w:r w:rsidRPr="001B541D">
              <w:rPr>
                <w:rFonts w:ascii="Cambria" w:hAnsi="Cambria"/>
              </w:rPr>
              <w:t>coord</w:t>
            </w:r>
            <w:proofErr w:type="spellEnd"/>
            <w:r w:rsidRPr="001B541D">
              <w:rPr>
                <w:rFonts w:ascii="Cambria" w:hAnsi="Cambria"/>
              </w:rPr>
              <w:t xml:space="preserve">.) </w:t>
            </w:r>
            <w:r w:rsidRPr="001B541D">
              <w:rPr>
                <w:rFonts w:ascii="Cambria" w:hAnsi="Cambria"/>
                <w:i/>
                <w:iCs/>
              </w:rPr>
              <w:t xml:space="preserve">The </w:t>
            </w:r>
            <w:proofErr w:type="spellStart"/>
            <w:r w:rsidRPr="001B541D">
              <w:rPr>
                <w:rFonts w:ascii="Cambria" w:hAnsi="Cambria"/>
                <w:i/>
                <w:iCs/>
              </w:rPr>
              <w:t>Hanbook</w:t>
            </w:r>
            <w:proofErr w:type="spellEnd"/>
            <w:r w:rsidRPr="001B541D">
              <w:rPr>
                <w:rFonts w:ascii="Cambria" w:hAnsi="Cambria"/>
                <w:i/>
                <w:iCs/>
              </w:rPr>
              <w:t xml:space="preserve"> of Crisis Communication, </w:t>
            </w:r>
            <w:r w:rsidRPr="001B541D">
              <w:rPr>
                <w:rFonts w:ascii="Cambria" w:hAnsi="Cambria"/>
              </w:rPr>
              <w:t xml:space="preserve">Malden, Oxford </w:t>
            </w:r>
            <w:proofErr w:type="spellStart"/>
            <w:r w:rsidRPr="001B541D">
              <w:rPr>
                <w:rFonts w:ascii="Cambria" w:hAnsi="Cambria"/>
              </w:rPr>
              <w:t>și</w:t>
            </w:r>
            <w:proofErr w:type="spellEnd"/>
            <w:r w:rsidRPr="001B541D">
              <w:rPr>
                <w:rFonts w:ascii="Cambria" w:hAnsi="Cambria"/>
              </w:rPr>
              <w:t xml:space="preserve"> West Sus</w:t>
            </w:r>
            <w:r>
              <w:rPr>
                <w:rFonts w:ascii="Cambria" w:hAnsi="Cambria"/>
              </w:rPr>
              <w:t>sex, Wiley-Blackwell, pp. 17-53</w:t>
            </w:r>
          </w:p>
          <w:p w14:paraId="57709F77" w14:textId="77777777" w:rsidR="00B0374D" w:rsidRPr="00DC02A1" w:rsidRDefault="00B0374D" w:rsidP="00475A8C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proofErr w:type="spellStart"/>
            <w:r w:rsidRPr="00DC02A1">
              <w:rPr>
                <w:rFonts w:eastAsia="MS Mincho"/>
                <w:lang w:val="fr-FR"/>
              </w:rPr>
              <w:t>Cutlip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, S. M. </w:t>
            </w:r>
            <w:r w:rsidRPr="00DC02A1">
              <w:rPr>
                <w:rFonts w:eastAsia="MS Mincho"/>
                <w:i/>
                <w:lang w:val="fr-FR"/>
              </w:rPr>
              <w:t xml:space="preserve">et </w:t>
            </w:r>
            <w:proofErr w:type="gramStart"/>
            <w:r w:rsidRPr="00DC02A1">
              <w:rPr>
                <w:rFonts w:eastAsia="MS Mincho"/>
                <w:i/>
                <w:lang w:val="fr-FR"/>
              </w:rPr>
              <w:t>al</w:t>
            </w:r>
            <w:r w:rsidRPr="00DC02A1">
              <w:rPr>
                <w:rFonts w:eastAsia="MS Mincho"/>
                <w:lang w:val="fr-FR"/>
              </w:rPr>
              <w:t>.,</w:t>
            </w:r>
            <w:proofErr w:type="gramEnd"/>
            <w:r w:rsidRPr="00DC02A1">
              <w:rPr>
                <w:rFonts w:eastAsia="MS Mincho"/>
                <w:lang w:val="fr-FR"/>
              </w:rPr>
              <w:t xml:space="preserve"> (2010), </w:t>
            </w:r>
            <w:proofErr w:type="spellStart"/>
            <w:r w:rsidRPr="00DC02A1">
              <w:rPr>
                <w:rFonts w:eastAsia="MS Mincho"/>
                <w:i/>
                <w:lang w:val="fr-FR"/>
              </w:rPr>
              <w:t>Relat</w:t>
            </w:r>
            <w:r w:rsidRPr="00DC02A1">
              <w:rPr>
                <w:rFonts w:ascii="Calibri" w:eastAsia="Calibri" w:hAnsi="Calibri" w:cs="Calibri"/>
                <w:i/>
                <w:lang w:val="fr-FR"/>
              </w:rPr>
              <w:t>̦</w:t>
            </w:r>
            <w:r w:rsidRPr="00DC02A1">
              <w:rPr>
                <w:rFonts w:eastAsia="MS Mincho"/>
                <w:i/>
                <w:lang w:val="fr-FR"/>
              </w:rPr>
              <w:t>ii</w:t>
            </w:r>
            <w:proofErr w:type="spellEnd"/>
            <w:r w:rsidRPr="00DC02A1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r w:rsidRPr="00DC02A1">
              <w:rPr>
                <w:rFonts w:eastAsia="MS Mincho"/>
                <w:i/>
                <w:lang w:val="fr-FR"/>
              </w:rPr>
              <w:t>publice</w:t>
            </w:r>
            <w:proofErr w:type="spellEnd"/>
            <w:r w:rsidRPr="00DC02A1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r w:rsidRPr="00DC02A1">
              <w:rPr>
                <w:rFonts w:eastAsia="MS Mincho"/>
                <w:i/>
                <w:lang w:val="fr-FR"/>
              </w:rPr>
              <w:t>eficiente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C02A1">
              <w:rPr>
                <w:rFonts w:eastAsia="MS Mincho"/>
                <w:lang w:val="fr-FR"/>
              </w:rPr>
              <w:t>Bucure</w:t>
            </w:r>
            <w:r w:rsidRPr="00DC02A1">
              <w:rPr>
                <w:rFonts w:ascii="Calibri" w:eastAsia="Calibri" w:hAnsi="Calibri" w:cs="Calibri"/>
                <w:lang w:val="fr-FR"/>
              </w:rPr>
              <w:t>ș</w:t>
            </w:r>
            <w:r w:rsidRPr="00DC02A1">
              <w:rPr>
                <w:rFonts w:eastAsia="MS Mincho"/>
                <w:lang w:val="fr-FR"/>
              </w:rPr>
              <w:t>ti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, comunicare.ro; </w:t>
            </w:r>
          </w:p>
          <w:p w14:paraId="16A28D7F" w14:textId="77777777" w:rsidR="00B0374D" w:rsidRPr="00867CDD" w:rsidRDefault="00B0374D" w:rsidP="00EB5610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3231D5">
              <w:rPr>
                <w:rFonts w:ascii="Cambria" w:hAnsi="Cambria"/>
              </w:rPr>
              <w:t xml:space="preserve">Hatch, M. J., &amp; Schultz, M. (2008). </w:t>
            </w:r>
            <w:r w:rsidRPr="003231D5">
              <w:rPr>
                <w:rFonts w:ascii="Cambria" w:hAnsi="Cambria"/>
                <w:i/>
                <w:iCs/>
              </w:rPr>
              <w:t>Taking brand initiative: How companies can align strategy, culture, and identity through corporate branding</w:t>
            </w:r>
            <w:r w:rsidRPr="003231D5">
              <w:rPr>
                <w:rFonts w:ascii="Cambria" w:hAnsi="Cambria"/>
              </w:rPr>
              <w:t xml:space="preserve">. San Francisco, CA: </w:t>
            </w:r>
            <w:proofErr w:type="spellStart"/>
            <w:r w:rsidRPr="003231D5">
              <w:rPr>
                <w:rFonts w:ascii="Cambria" w:hAnsi="Cambria"/>
              </w:rPr>
              <w:t>Jossey</w:t>
            </w:r>
            <w:proofErr w:type="spellEnd"/>
            <w:r w:rsidRPr="003231D5">
              <w:rPr>
                <w:rFonts w:ascii="Cambria" w:hAnsi="Cambria"/>
              </w:rPr>
              <w:t>-Bass</w:t>
            </w:r>
          </w:p>
          <w:p w14:paraId="751AFEE0" w14:textId="77777777" w:rsidR="00B0374D" w:rsidRPr="00867CDD" w:rsidRDefault="00B0374D" w:rsidP="00EB5610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proofErr w:type="spellStart"/>
            <w:r w:rsidRPr="00B361DB">
              <w:rPr>
                <w:rFonts w:ascii="Cambria" w:hAnsi="Cambria"/>
              </w:rPr>
              <w:t>Kapferer</w:t>
            </w:r>
            <w:proofErr w:type="spellEnd"/>
            <w:r w:rsidRPr="00B361DB">
              <w:rPr>
                <w:rFonts w:ascii="Cambria" w:hAnsi="Cambria"/>
              </w:rPr>
              <w:t xml:space="preserve">, J.-N. (2012). </w:t>
            </w:r>
            <w:r w:rsidRPr="00B361DB">
              <w:rPr>
                <w:rFonts w:ascii="Cambria" w:hAnsi="Cambria"/>
                <w:i/>
                <w:iCs/>
              </w:rPr>
              <w:t xml:space="preserve">The new strategic brand management: Creating and sustaining brand equity long term </w:t>
            </w:r>
            <w:r w:rsidRPr="00B361DB">
              <w:rPr>
                <w:rFonts w:ascii="Cambria" w:hAnsi="Cambria"/>
              </w:rPr>
              <w:t xml:space="preserve">(5th ed.). London, UK: </w:t>
            </w:r>
            <w:proofErr w:type="spellStart"/>
            <w:r w:rsidRPr="00B361DB">
              <w:rPr>
                <w:rFonts w:ascii="Cambria" w:hAnsi="Cambria"/>
              </w:rPr>
              <w:t>Kogan</w:t>
            </w:r>
            <w:proofErr w:type="spellEnd"/>
            <w:r w:rsidRPr="00B361DB">
              <w:rPr>
                <w:rFonts w:ascii="Cambria" w:hAnsi="Cambria"/>
              </w:rPr>
              <w:t xml:space="preserve"> Page</w:t>
            </w:r>
            <w:r w:rsidRPr="00867CDD">
              <w:rPr>
                <w:rFonts w:ascii="Cambria" w:hAnsi="Cambria"/>
              </w:rPr>
              <w:t xml:space="preserve"> </w:t>
            </w:r>
          </w:p>
          <w:p w14:paraId="11C02E51" w14:textId="15227ED6" w:rsidR="009703FE" w:rsidRPr="00DC02A1" w:rsidRDefault="00B0374D" w:rsidP="009703FE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proofErr w:type="spellStart"/>
            <w:r w:rsidRPr="00DC02A1">
              <w:rPr>
                <w:rFonts w:eastAsia="MS Mincho"/>
                <w:lang w:val="fr-FR"/>
              </w:rPr>
              <w:t>L</w:t>
            </w:r>
            <w:r w:rsidRPr="00DC02A1">
              <w:rPr>
                <w:rFonts w:ascii="Calibri" w:eastAsia="Calibri" w:hAnsi="Calibri" w:cs="Calibri"/>
                <w:lang w:val="fr-FR"/>
              </w:rPr>
              <w:t>ʼ</w:t>
            </w:r>
            <w:r w:rsidRPr="00DC02A1">
              <w:rPr>
                <w:rFonts w:eastAsia="MS Mincho"/>
                <w:lang w:val="fr-FR"/>
              </w:rPr>
              <w:t>Etang</w:t>
            </w:r>
            <w:proofErr w:type="spellEnd"/>
            <w:r w:rsidRPr="00DC02A1">
              <w:rPr>
                <w:rFonts w:eastAsia="MS Mincho"/>
                <w:lang w:val="fr-FR"/>
              </w:rPr>
              <w:t>, J.</w:t>
            </w:r>
            <w:r w:rsidR="00AF59FC" w:rsidRPr="00DC02A1">
              <w:rPr>
                <w:rFonts w:eastAsia="MS Mincho"/>
                <w:lang w:val="fr-FR"/>
              </w:rPr>
              <w:t xml:space="preserve"> </w:t>
            </w:r>
            <w:r w:rsidR="00AF6629" w:rsidRPr="00DC02A1">
              <w:rPr>
                <w:rFonts w:eastAsia="MS Mincho"/>
                <w:lang w:val="fr-FR"/>
              </w:rPr>
              <w:t>(</w:t>
            </w:r>
            <w:r w:rsidRPr="00DC02A1">
              <w:rPr>
                <w:rFonts w:eastAsia="MS Mincho"/>
                <w:lang w:val="fr-FR"/>
              </w:rPr>
              <w:t xml:space="preserve">2008, 2010 </w:t>
            </w:r>
            <w:proofErr w:type="spellStart"/>
            <w:r w:rsidRPr="00DC02A1">
              <w:rPr>
                <w:rFonts w:eastAsia="MS Mincho"/>
                <w:lang w:val="fr-FR"/>
              </w:rPr>
              <w:t>retipărit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), </w:t>
            </w:r>
            <w:r w:rsidRPr="00DC02A1">
              <w:rPr>
                <w:rFonts w:eastAsia="MS Mincho"/>
                <w:i/>
                <w:lang w:val="fr-FR"/>
              </w:rPr>
              <w:t>Public Relations: Concept, Practice and Critique</w:t>
            </w:r>
            <w:r w:rsidRPr="00DC02A1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C02A1">
              <w:rPr>
                <w:rFonts w:eastAsia="MS Mincho"/>
                <w:lang w:val="fr-FR"/>
              </w:rPr>
              <w:t>Londra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, Sage Publications </w:t>
            </w:r>
            <w:r w:rsidRPr="00DC02A1">
              <w:rPr>
                <w:rFonts w:ascii="MS Mincho" w:eastAsia="MS Mincho" w:hAnsi="MS Mincho" w:cs="MS Mincho"/>
                <w:color w:val="000000"/>
                <w:lang w:val="fr-FR"/>
              </w:rPr>
              <w:t> </w:t>
            </w:r>
          </w:p>
          <w:p w14:paraId="775C63B7" w14:textId="77777777" w:rsidR="009703FE" w:rsidRDefault="00B0374D" w:rsidP="009703F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t>McNair, B.</w:t>
            </w:r>
            <w:r w:rsidRPr="002E1F61">
              <w:t xml:space="preserve"> (2007), </w:t>
            </w:r>
            <w:proofErr w:type="spellStart"/>
            <w:r w:rsidRPr="009703FE">
              <w:rPr>
                <w:i/>
              </w:rPr>
              <w:t>Introducere</w:t>
            </w:r>
            <w:proofErr w:type="spellEnd"/>
            <w:r w:rsidRPr="009703FE">
              <w:rPr>
                <w:i/>
              </w:rPr>
              <w:t xml:space="preserve"> </w:t>
            </w:r>
            <w:proofErr w:type="spellStart"/>
            <w:r w:rsidRPr="009703FE">
              <w:rPr>
                <w:i/>
              </w:rPr>
              <w:t>în</w:t>
            </w:r>
            <w:proofErr w:type="spellEnd"/>
            <w:r w:rsidRPr="009703FE">
              <w:rPr>
                <w:i/>
              </w:rPr>
              <w:t xml:space="preserve"> </w:t>
            </w:r>
            <w:proofErr w:type="spellStart"/>
            <w:r w:rsidRPr="009703FE">
              <w:rPr>
                <w:i/>
              </w:rPr>
              <w:t>comunicarea</w:t>
            </w:r>
            <w:proofErr w:type="spellEnd"/>
            <w:r w:rsidRPr="009703FE">
              <w:rPr>
                <w:i/>
              </w:rPr>
              <w:t xml:space="preserve"> </w:t>
            </w:r>
            <w:proofErr w:type="spellStart"/>
            <w:r w:rsidRPr="009703FE">
              <w:rPr>
                <w:i/>
              </w:rPr>
              <w:t>politică</w:t>
            </w:r>
            <w:proofErr w:type="spellEnd"/>
            <w:r w:rsidRPr="009703FE">
              <w:rPr>
                <w:i/>
              </w:rPr>
              <w:t xml:space="preserve">, </w:t>
            </w:r>
            <w:proofErr w:type="spellStart"/>
            <w:r w:rsidRPr="002E1F61">
              <w:t>Ia</w:t>
            </w:r>
            <w:r w:rsidRPr="009703FE">
              <w:rPr>
                <w:rFonts w:ascii="Calibri" w:eastAsia="Calibri" w:hAnsi="Calibri" w:cs="Calibri"/>
              </w:rPr>
              <w:t>ș</w:t>
            </w:r>
            <w:r w:rsidRPr="002E1F61">
              <w:t>i</w:t>
            </w:r>
            <w:proofErr w:type="spellEnd"/>
            <w:r w:rsidRPr="002E1F61">
              <w:t xml:space="preserve">, </w:t>
            </w:r>
            <w:proofErr w:type="spellStart"/>
            <w:r w:rsidRPr="002E1F61">
              <w:t>Polirom</w:t>
            </w:r>
            <w:proofErr w:type="spellEnd"/>
          </w:p>
          <w:p w14:paraId="0D104FF8" w14:textId="1C9A8A30" w:rsidR="00ED4688" w:rsidRPr="009703FE" w:rsidRDefault="009703FE" w:rsidP="009703FE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eastAsia="MS Mincho"/>
              </w:rPr>
              <w:t xml:space="preserve">McKee, A. </w:t>
            </w:r>
            <w:r w:rsidRPr="009703FE">
              <w:rPr>
                <w:rFonts w:eastAsia="MS Mincho"/>
              </w:rPr>
              <w:t>(2005),</w:t>
            </w:r>
            <w:r>
              <w:rPr>
                <w:rFonts w:eastAsia="MS Mincho"/>
              </w:rPr>
              <w:t xml:space="preserve"> </w:t>
            </w:r>
            <w:r w:rsidRPr="009703FE">
              <w:rPr>
                <w:rFonts w:eastAsia="MS Mincho"/>
                <w:i/>
              </w:rPr>
              <w:t>An Introduction to the Public Sphere</w:t>
            </w:r>
            <w:r w:rsidRPr="009703FE">
              <w:rPr>
                <w:rFonts w:eastAsia="MS Mincho"/>
              </w:rPr>
              <w:t>,</w:t>
            </w:r>
            <w:r>
              <w:rPr>
                <w:rFonts w:eastAsia="MS Mincho"/>
              </w:rPr>
              <w:t xml:space="preserve"> </w:t>
            </w:r>
            <w:proofErr w:type="spellStart"/>
            <w:r w:rsidRPr="009703FE">
              <w:rPr>
                <w:rFonts w:eastAsia="MS Mincho"/>
              </w:rPr>
              <w:t>NewYork</w:t>
            </w:r>
            <w:proofErr w:type="spellEnd"/>
            <w:r w:rsidRPr="009703FE">
              <w:rPr>
                <w:rFonts w:eastAsia="MS Mincho"/>
              </w:rPr>
              <w:t>,</w:t>
            </w:r>
            <w:r>
              <w:rPr>
                <w:rFonts w:eastAsia="MS Mincho"/>
              </w:rPr>
              <w:t xml:space="preserve"> </w:t>
            </w:r>
            <w:r w:rsidRPr="009703FE">
              <w:rPr>
                <w:rFonts w:eastAsia="MS Mincho"/>
              </w:rPr>
              <w:t>Cambridge</w:t>
            </w:r>
            <w:r>
              <w:rPr>
                <w:rFonts w:eastAsia="MS Mincho"/>
              </w:rPr>
              <w:t xml:space="preserve"> </w:t>
            </w:r>
            <w:r w:rsidRPr="009703FE">
              <w:rPr>
                <w:rFonts w:eastAsia="MS Mincho"/>
              </w:rPr>
              <w:t>Universit</w:t>
            </w:r>
            <w:r>
              <w:rPr>
                <w:rFonts w:eastAsia="MS Mincho"/>
              </w:rPr>
              <w:t>y</w:t>
            </w:r>
            <w:r w:rsidRPr="009703FE">
              <w:rPr>
                <w:rFonts w:eastAsia="MS Mincho"/>
              </w:rPr>
              <w:t xml:space="preserve"> Press </w:t>
            </w:r>
            <w:r w:rsidRPr="009703FE">
              <w:rPr>
                <w:rFonts w:ascii="MS Mincho" w:eastAsia="MS Mincho" w:hAnsi="MS Mincho" w:cs="MS Mincho"/>
              </w:rPr>
              <w:t> </w:t>
            </w:r>
          </w:p>
          <w:p w14:paraId="6C0F7650" w14:textId="77777777" w:rsidR="00B0374D" w:rsidRPr="005A6D67" w:rsidRDefault="00B0374D" w:rsidP="00EB5610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t>Norris, P.</w:t>
            </w:r>
            <w:r w:rsidRPr="002E1F61">
              <w:t xml:space="preserve"> (2000), </w:t>
            </w:r>
            <w:r w:rsidRPr="002E1F61">
              <w:rPr>
                <w:i/>
              </w:rPr>
              <w:t xml:space="preserve">A virtuous circle: Political Communications in Postindustrial Societies, </w:t>
            </w:r>
            <w:r w:rsidRPr="002E1F61">
              <w:t>Cambridge, Cambridge University Press</w:t>
            </w:r>
          </w:p>
          <w:p w14:paraId="283AD952" w14:textId="77777777" w:rsidR="00B0374D" w:rsidRPr="001B541D" w:rsidRDefault="00B0374D" w:rsidP="00EB5610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t>Street, J.</w:t>
            </w:r>
            <w:r w:rsidRPr="002E1F61">
              <w:t xml:space="preserve"> (2004), „Celebrity Politicians: Popular Culture and Political Representation”, </w:t>
            </w:r>
            <w:proofErr w:type="spellStart"/>
            <w:r w:rsidRPr="002E1F61">
              <w:t>în</w:t>
            </w:r>
            <w:proofErr w:type="spellEnd"/>
            <w:r w:rsidRPr="002E1F61">
              <w:t xml:space="preserve"> </w:t>
            </w:r>
            <w:r w:rsidRPr="002E1F61">
              <w:rPr>
                <w:i/>
              </w:rPr>
              <w:t>The British Journal of Politics and International Relations,</w:t>
            </w:r>
            <w:r w:rsidRPr="002E1F61">
              <w:t xml:space="preserve"> vol.6, nr.4, pp. 435–452</w:t>
            </w:r>
          </w:p>
          <w:p w14:paraId="718CB6C3" w14:textId="37B21A06" w:rsidR="00FD640F" w:rsidRPr="00FD640F" w:rsidRDefault="00B0374D" w:rsidP="00FD640F">
            <w:pPr>
              <w:numPr>
                <w:ilvl w:val="0"/>
                <w:numId w:val="1"/>
              </w:numPr>
              <w:rPr>
                <w:rFonts w:ascii="Cambria" w:hAnsi="Cambria"/>
                <w:lang w:val="fr-FR"/>
              </w:rPr>
            </w:pPr>
            <w:proofErr w:type="spellStart"/>
            <w:r w:rsidRPr="00DC02A1">
              <w:rPr>
                <w:rFonts w:eastAsia="MS Mincho"/>
                <w:lang w:val="fr-FR"/>
              </w:rPr>
              <w:t>Wilcox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, D. L., </w:t>
            </w:r>
            <w:r w:rsidR="00612F80" w:rsidRPr="00DC02A1">
              <w:rPr>
                <w:rFonts w:eastAsia="MS Mincho"/>
                <w:i/>
                <w:lang w:val="fr-FR"/>
              </w:rPr>
              <w:t xml:space="preserve">et al. </w:t>
            </w:r>
            <w:r w:rsidRPr="00DC02A1">
              <w:rPr>
                <w:rFonts w:eastAsia="MS Mincho"/>
                <w:lang w:val="fr-FR"/>
              </w:rPr>
              <w:t xml:space="preserve">(2009), </w:t>
            </w:r>
            <w:proofErr w:type="spellStart"/>
            <w:r w:rsidRPr="00DC02A1">
              <w:rPr>
                <w:rFonts w:eastAsia="MS Mincho"/>
                <w:i/>
                <w:lang w:val="fr-FR"/>
              </w:rPr>
              <w:t>Relat</w:t>
            </w:r>
            <w:r w:rsidRPr="00DC02A1">
              <w:rPr>
                <w:rFonts w:ascii="Calibri" w:eastAsia="Calibri" w:hAnsi="Calibri" w:cs="Calibri"/>
                <w:i/>
                <w:lang w:val="fr-FR"/>
              </w:rPr>
              <w:t>̦</w:t>
            </w:r>
            <w:r w:rsidRPr="00DC02A1">
              <w:rPr>
                <w:rFonts w:eastAsia="MS Mincho"/>
                <w:i/>
                <w:lang w:val="fr-FR"/>
              </w:rPr>
              <w:t>ii</w:t>
            </w:r>
            <w:proofErr w:type="spellEnd"/>
            <w:r w:rsidRPr="00DC02A1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r w:rsidRPr="00DC02A1">
              <w:rPr>
                <w:rFonts w:eastAsia="MS Mincho"/>
                <w:i/>
                <w:lang w:val="fr-FR"/>
              </w:rPr>
              <w:t>publice</w:t>
            </w:r>
            <w:proofErr w:type="spellEnd"/>
            <w:r w:rsidRPr="00DC02A1">
              <w:rPr>
                <w:rFonts w:eastAsia="MS Mincho"/>
                <w:i/>
                <w:lang w:val="fr-FR"/>
              </w:rPr>
              <w:t xml:space="preserve"> - </w:t>
            </w:r>
            <w:proofErr w:type="spellStart"/>
            <w:r w:rsidRPr="00DC02A1">
              <w:rPr>
                <w:rFonts w:eastAsia="MS Mincho"/>
                <w:i/>
                <w:lang w:val="fr-FR"/>
              </w:rPr>
              <w:t>Strategii</w:t>
            </w:r>
            <w:proofErr w:type="spellEnd"/>
            <w:r w:rsidRPr="00DC02A1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r w:rsidRPr="00DC02A1">
              <w:rPr>
                <w:rFonts w:ascii="Calibri" w:eastAsia="Calibri" w:hAnsi="Calibri" w:cs="Calibri"/>
                <w:i/>
                <w:lang w:val="fr-FR"/>
              </w:rPr>
              <w:t>ș</w:t>
            </w:r>
            <w:r w:rsidRPr="00DC02A1">
              <w:rPr>
                <w:rFonts w:eastAsia="MS Mincho"/>
                <w:i/>
                <w:lang w:val="fr-FR"/>
              </w:rPr>
              <w:t>i</w:t>
            </w:r>
            <w:proofErr w:type="spellEnd"/>
            <w:r w:rsidRPr="00DC02A1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r w:rsidRPr="00DC02A1">
              <w:rPr>
                <w:rFonts w:eastAsia="MS Mincho"/>
                <w:i/>
                <w:lang w:val="fr-FR"/>
              </w:rPr>
              <w:t>tactici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C02A1">
              <w:rPr>
                <w:rFonts w:eastAsia="MS Mincho"/>
                <w:lang w:val="fr-FR"/>
              </w:rPr>
              <w:t>Bucures</w:t>
            </w:r>
            <w:r w:rsidRPr="00DC02A1">
              <w:rPr>
                <w:rFonts w:ascii="Calibri" w:eastAsia="Calibri" w:hAnsi="Calibri" w:cs="Calibri"/>
                <w:lang w:val="fr-FR"/>
              </w:rPr>
              <w:t>̦</w:t>
            </w:r>
            <w:r w:rsidRPr="00DC02A1">
              <w:rPr>
                <w:rFonts w:eastAsia="MS Mincho"/>
                <w:lang w:val="fr-FR"/>
              </w:rPr>
              <w:t>ti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C02A1">
              <w:rPr>
                <w:rFonts w:eastAsia="MS Mincho"/>
                <w:lang w:val="fr-FR"/>
              </w:rPr>
              <w:t>Curtea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C02A1">
              <w:rPr>
                <w:rFonts w:eastAsia="MS Mincho"/>
                <w:lang w:val="fr-FR"/>
              </w:rPr>
              <w:t>Veche</w:t>
            </w:r>
            <w:proofErr w:type="spellEnd"/>
            <w:r w:rsidRPr="00DC02A1">
              <w:rPr>
                <w:rFonts w:eastAsia="MS Mincho"/>
                <w:lang w:val="fr-FR"/>
              </w:rPr>
              <w:t xml:space="preserve"> </w:t>
            </w:r>
          </w:p>
          <w:p w14:paraId="0AC7220E" w14:textId="77777777"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14:paraId="27656581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7BE4C0F8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11CBF1DE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580A8A38" w14:textId="77777777"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14:paraId="333412EA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77F3D390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60082303" w14:textId="56A463A9" w:rsidR="00D60EAC" w:rsidRPr="00867CDD" w:rsidRDefault="00CD4A94" w:rsidP="00DC02A1">
            <w:pPr>
              <w:rPr>
                <w:rFonts w:ascii="Cambria" w:hAnsi="Cambria"/>
                <w:b/>
                <w:lang w:val="ro-RO"/>
              </w:rPr>
            </w:pPr>
            <w:r w:rsidRPr="00CD4A94">
              <w:rPr>
                <w:rFonts w:ascii="Cambria" w:hAnsi="Cambria"/>
                <w:b/>
                <w:color w:val="000000" w:themeColor="text1"/>
                <w:lang w:val="ro-RO"/>
              </w:rPr>
              <w:t>5</w:t>
            </w:r>
            <w:r w:rsidR="00DC02A1">
              <w:rPr>
                <w:rFonts w:ascii="Cambria" w:hAnsi="Cambria"/>
                <w:b/>
                <w:color w:val="000000" w:themeColor="text1"/>
                <w:lang w:val="ro-RO"/>
              </w:rPr>
              <w:t xml:space="preserve"> septembrie </w:t>
            </w:r>
            <w:r w:rsidR="00002A91">
              <w:rPr>
                <w:rFonts w:ascii="Cambria" w:hAnsi="Cambria"/>
                <w:b/>
                <w:lang w:val="ro-RO"/>
              </w:rPr>
              <w:t>2017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 w:rsidR="00FF1D4F">
              <w:rPr>
                <w:rFonts w:ascii="Cambria" w:hAnsi="Cambria"/>
                <w:b/>
                <w:lang w:val="ro-RO"/>
              </w:rPr>
              <w:t xml:space="preserve"> 10</w:t>
            </w:r>
          </w:p>
        </w:tc>
      </w:tr>
      <w:tr w:rsidR="00D60EAC" w:rsidRPr="00867CDD" w14:paraId="720BE7E0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6FC67944" w14:textId="77777777"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2C2712E0" w14:textId="77777777" w:rsidR="00D60EAC" w:rsidRPr="00867CDD" w:rsidRDefault="00D60EAC" w:rsidP="00FF1D4F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FF1D4F"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FF1D4F">
              <w:rPr>
                <w:rFonts w:ascii="Cambria" w:hAnsi="Cambria"/>
                <w:b/>
                <w:lang w:val="ro-RO"/>
              </w:rPr>
              <w:t>B-dul. Eroilor,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FF1D4F">
              <w:rPr>
                <w:rFonts w:ascii="Cambria" w:hAnsi="Cambria"/>
                <w:b/>
                <w:lang w:val="ro-RO"/>
              </w:rPr>
              <w:t>. 25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FF1D4F">
              <w:rPr>
                <w:rFonts w:ascii="Cambria" w:hAnsi="Cambria"/>
                <w:b/>
                <w:lang w:val="ro-RO"/>
              </w:rPr>
              <w:t>TII8</w:t>
            </w:r>
          </w:p>
        </w:tc>
      </w:tr>
    </w:tbl>
    <w:p w14:paraId="4DCB67AC" w14:textId="77777777"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700C8D"/>
    <w:multiLevelType w:val="hybridMultilevel"/>
    <w:tmpl w:val="587631AE"/>
    <w:lvl w:ilvl="0" w:tplc="60E464D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7B888CB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D4E4B2BE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A9FCDBBA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FACA9978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30C66118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689CA63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B09CC0E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3386EF0C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2">
    <w:nsid w:val="2F5D4AD0"/>
    <w:multiLevelType w:val="hybridMultilevel"/>
    <w:tmpl w:val="8952A414"/>
    <w:lvl w:ilvl="0" w:tplc="389E5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FE4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0E1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9AA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A3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388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EA5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8D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DEC4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3A97135"/>
    <w:multiLevelType w:val="multilevel"/>
    <w:tmpl w:val="A80C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02A91"/>
    <w:rsid w:val="00052987"/>
    <w:rsid w:val="0014613F"/>
    <w:rsid w:val="00160FCE"/>
    <w:rsid w:val="001B541D"/>
    <w:rsid w:val="002C33BE"/>
    <w:rsid w:val="003231D5"/>
    <w:rsid w:val="0037600B"/>
    <w:rsid w:val="00474590"/>
    <w:rsid w:val="00475A8C"/>
    <w:rsid w:val="00483ED4"/>
    <w:rsid w:val="004945BD"/>
    <w:rsid w:val="00562541"/>
    <w:rsid w:val="005A6D67"/>
    <w:rsid w:val="005A7199"/>
    <w:rsid w:val="00612F80"/>
    <w:rsid w:val="006B1E0B"/>
    <w:rsid w:val="007044BD"/>
    <w:rsid w:val="007A10C3"/>
    <w:rsid w:val="0085714D"/>
    <w:rsid w:val="009703FE"/>
    <w:rsid w:val="009C167C"/>
    <w:rsid w:val="00A67DCC"/>
    <w:rsid w:val="00A80334"/>
    <w:rsid w:val="00A86D47"/>
    <w:rsid w:val="00AE5BD2"/>
    <w:rsid w:val="00AF59FC"/>
    <w:rsid w:val="00AF6629"/>
    <w:rsid w:val="00B0374D"/>
    <w:rsid w:val="00B058ED"/>
    <w:rsid w:val="00B2347D"/>
    <w:rsid w:val="00B361DB"/>
    <w:rsid w:val="00C60ACA"/>
    <w:rsid w:val="00CD4A94"/>
    <w:rsid w:val="00D16167"/>
    <w:rsid w:val="00D60EAC"/>
    <w:rsid w:val="00DC02A1"/>
    <w:rsid w:val="00E52A9E"/>
    <w:rsid w:val="00EB5610"/>
    <w:rsid w:val="00EC58A8"/>
    <w:rsid w:val="00ED4688"/>
    <w:rsid w:val="00F80A2F"/>
    <w:rsid w:val="00F876C2"/>
    <w:rsid w:val="00FD640F"/>
    <w:rsid w:val="00FE5686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D9C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9013">
          <w:marLeft w:val="60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10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Gabisor</cp:lastModifiedBy>
  <cp:revision>9</cp:revision>
  <dcterms:created xsi:type="dcterms:W3CDTF">2017-05-09T09:29:00Z</dcterms:created>
  <dcterms:modified xsi:type="dcterms:W3CDTF">2017-05-10T09:41:00Z</dcterms:modified>
</cp:coreProperties>
</file>