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C2317D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2317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Medicină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Default="00C2317D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2317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Specialități Medicale și Chirurgicale</w:t>
            </w:r>
          </w:p>
          <w:p w:rsidR="007532E3" w:rsidRDefault="007532E3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7532E3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Conferențiar universitar</w:t>
            </w:r>
          </w:p>
          <w:p w:rsidR="007532E3" w:rsidRPr="00867CDD" w:rsidRDefault="00260C5F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11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7454C" w:rsidRPr="0002138D" w:rsidRDefault="00D7454C" w:rsidP="00D7454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02138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7454C" w:rsidRPr="0002138D" w:rsidRDefault="00D7454C" w:rsidP="00D7454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7454C" w:rsidRPr="0002138D" w:rsidRDefault="00D7454C" w:rsidP="00D7454C">
            <w:pPr>
              <w:jc w:val="both"/>
              <w:rPr>
                <w:rFonts w:ascii="Cambria" w:hAnsi="Cambria"/>
                <w:bCs/>
                <w:color w:val="000000"/>
                <w:sz w:val="22"/>
                <w:szCs w:val="28"/>
                <w:lang w:val="ro-RO"/>
              </w:rPr>
            </w:pPr>
            <w:r w:rsidRPr="0002138D">
              <w:rPr>
                <w:rFonts w:ascii="Cambria" w:hAnsi="Cambria"/>
                <w:bCs/>
                <w:color w:val="000000"/>
                <w:sz w:val="22"/>
                <w:szCs w:val="28"/>
                <w:lang w:val="ro-RO"/>
              </w:rPr>
              <w:t xml:space="preserve">Prezentarea celor mai semnificative realizări profesionale anterioare, precum şi obiectivele şi perspectivele de dezvoltare proprie în cariera universitară (în domeniul didactic şi de cercetare) într-o prelegere publică de minimum 45 de minute. Această probă conţine în mod obligatoriu şi o sesiune de întrebări din partea comisiei de concurs sau a membrilor comunităţii ştiinţifice care participă la prezentare. </w:t>
            </w:r>
          </w:p>
          <w:p w:rsidR="00D7454C" w:rsidRPr="0002138D" w:rsidRDefault="00D7454C" w:rsidP="00D7454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Default="00D7454C" w:rsidP="00D7454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02138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probei didactice (cursului magistral)</w:t>
            </w:r>
          </w:p>
          <w:p w:rsidR="00E92892" w:rsidRPr="00867CDD" w:rsidRDefault="00E92892" w:rsidP="00D7454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5C1E52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9B00CF" w:rsidRPr="009B00CF" w:rsidRDefault="009B00CF" w:rsidP="00AF7F0D">
            <w:pPr>
              <w:numPr>
                <w:ilvl w:val="0"/>
                <w:numId w:val="4"/>
              </w:numPr>
              <w:jc w:val="both"/>
              <w:rPr>
                <w:rFonts w:ascii="Cambria" w:hAnsi="Cambria"/>
                <w:b/>
                <w:lang w:val="ro-RO"/>
              </w:rPr>
            </w:pPr>
            <w:bookmarkStart w:id="0" w:name="_GoBack"/>
            <w:r w:rsidRPr="009B00CF">
              <w:rPr>
                <w:rFonts w:ascii="Cambria" w:hAnsi="Cambria"/>
                <w:b/>
                <w:lang w:val="ro-RO"/>
              </w:rPr>
              <w:t>Infecţia cutaneo-mucoasă cu virusul herpes simplex.</w:t>
            </w:r>
          </w:p>
          <w:p w:rsidR="009B00CF" w:rsidRPr="009B00CF" w:rsidRDefault="009B00CF" w:rsidP="00AF7F0D">
            <w:pPr>
              <w:numPr>
                <w:ilvl w:val="0"/>
                <w:numId w:val="4"/>
              </w:numPr>
              <w:jc w:val="both"/>
              <w:rPr>
                <w:rFonts w:ascii="Cambria" w:hAnsi="Cambria"/>
                <w:b/>
                <w:lang w:val="ro-RO"/>
              </w:rPr>
            </w:pPr>
            <w:r w:rsidRPr="009B00CF">
              <w:rPr>
                <w:rFonts w:ascii="Cambria" w:hAnsi="Cambria"/>
                <w:b/>
                <w:lang w:val="ro-RO"/>
              </w:rPr>
              <w:t>Infecţiile dermatofitice ale pielii glabre.</w:t>
            </w:r>
          </w:p>
          <w:p w:rsidR="009B00CF" w:rsidRDefault="009B00CF" w:rsidP="00AF7F0D">
            <w:pPr>
              <w:numPr>
                <w:ilvl w:val="0"/>
                <w:numId w:val="4"/>
              </w:numPr>
              <w:jc w:val="both"/>
              <w:rPr>
                <w:rFonts w:ascii="Cambria" w:hAnsi="Cambria"/>
                <w:b/>
                <w:lang w:val="ro-RO"/>
              </w:rPr>
            </w:pPr>
            <w:r w:rsidRPr="009B00CF">
              <w:rPr>
                <w:rFonts w:ascii="Cambria" w:hAnsi="Cambria"/>
                <w:b/>
                <w:lang w:val="ro-RO"/>
              </w:rPr>
              <w:t>Infecţii candidozice cutaneomucoase.</w:t>
            </w:r>
          </w:p>
          <w:p w:rsidR="00C6544E" w:rsidRPr="009B00CF" w:rsidRDefault="00C6544E" w:rsidP="00AF7F0D">
            <w:pPr>
              <w:numPr>
                <w:ilvl w:val="0"/>
                <w:numId w:val="4"/>
              </w:numPr>
              <w:jc w:val="both"/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Carcinomul spinocelular.</w:t>
            </w:r>
          </w:p>
          <w:p w:rsidR="009B00CF" w:rsidRPr="009B00CF" w:rsidRDefault="009B00CF" w:rsidP="00AF7F0D">
            <w:pPr>
              <w:numPr>
                <w:ilvl w:val="0"/>
                <w:numId w:val="4"/>
              </w:numPr>
              <w:jc w:val="both"/>
              <w:rPr>
                <w:rFonts w:ascii="Cambria" w:hAnsi="Cambria"/>
                <w:b/>
                <w:lang w:val="ro-RO"/>
              </w:rPr>
            </w:pPr>
            <w:r w:rsidRPr="009B00CF">
              <w:rPr>
                <w:rFonts w:ascii="Cambria" w:hAnsi="Cambria"/>
                <w:b/>
                <w:lang w:val="ro-RO"/>
              </w:rPr>
              <w:t xml:space="preserve">Melanomul. </w:t>
            </w:r>
          </w:p>
          <w:p w:rsidR="00260C5F" w:rsidRPr="009B00CF" w:rsidRDefault="009B00CF" w:rsidP="00AF7F0D">
            <w:pPr>
              <w:numPr>
                <w:ilvl w:val="0"/>
                <w:numId w:val="4"/>
              </w:numPr>
              <w:jc w:val="both"/>
              <w:rPr>
                <w:rFonts w:ascii="Cambria" w:hAnsi="Cambria"/>
                <w:b/>
                <w:lang w:val="ro-RO"/>
              </w:rPr>
            </w:pPr>
            <w:r w:rsidRPr="009B00CF">
              <w:rPr>
                <w:rFonts w:ascii="Cambria" w:hAnsi="Cambria"/>
                <w:b/>
                <w:lang w:val="ro-RO"/>
              </w:rPr>
              <w:t xml:space="preserve">Utilizarea toxinei </w:t>
            </w:r>
            <w:bookmarkEnd w:id="0"/>
            <w:r w:rsidRPr="009B00CF">
              <w:rPr>
                <w:rFonts w:ascii="Cambria" w:hAnsi="Cambria"/>
                <w:b/>
                <w:lang w:val="ro-RO"/>
              </w:rPr>
              <w:t>botulinice în dermatologia estetică.</w:t>
            </w:r>
          </w:p>
          <w:p w:rsidR="00CC129A" w:rsidRDefault="00CC129A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Bibliografie </w:t>
            </w:r>
            <w:r w:rsidR="00CC129A">
              <w:rPr>
                <w:rFonts w:ascii="Cambria" w:hAnsi="Cambria"/>
                <w:b/>
                <w:lang w:val="ro-RO"/>
              </w:rPr>
              <w:t>selectivă</w:t>
            </w:r>
            <w:r w:rsidRPr="00867CDD">
              <w:rPr>
                <w:rFonts w:ascii="Cambria" w:hAnsi="Cambria"/>
                <w:b/>
                <w:lang w:val="ro-RO"/>
              </w:rPr>
              <w:t>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CC1C9C" w:rsidRPr="00DA0DC0" w:rsidRDefault="00CC1C9C" w:rsidP="00AF7F0D">
            <w:pPr>
              <w:numPr>
                <w:ilvl w:val="0"/>
                <w:numId w:val="7"/>
              </w:numPr>
              <w:spacing w:after="60" w:line="276" w:lineRule="auto"/>
              <w:contextualSpacing/>
              <w:jc w:val="both"/>
              <w:rPr>
                <w:rFonts w:asciiTheme="minorHAnsi" w:hAnsiTheme="minorHAnsi"/>
                <w:bCs/>
                <w:lang w:val="fr-FR"/>
              </w:rPr>
            </w:pPr>
            <w:proofErr w:type="spellStart"/>
            <w:r w:rsidRPr="00DA0DC0">
              <w:rPr>
                <w:rFonts w:asciiTheme="minorHAnsi" w:hAnsiTheme="minorHAnsi"/>
                <w:bCs/>
                <w:lang w:val="fr-FR"/>
              </w:rPr>
              <w:t>Dimitrescu</w:t>
            </w:r>
            <w:proofErr w:type="spellEnd"/>
            <w:r w:rsidRPr="00DA0DC0">
              <w:rPr>
                <w:rFonts w:asciiTheme="minorHAnsi" w:hAnsiTheme="minorHAnsi"/>
                <w:bCs/>
                <w:lang w:val="fr-FR"/>
              </w:rPr>
              <w:t xml:space="preserve"> A.  </w:t>
            </w:r>
            <w:r w:rsidRPr="00DA0DC0">
              <w:rPr>
                <w:rFonts w:asciiTheme="minorHAnsi" w:hAnsiTheme="minorHAnsi"/>
                <w:bCs/>
                <w:i/>
                <w:lang w:val="fr-FR"/>
              </w:rPr>
              <w:t>Dermatologie</w:t>
            </w:r>
            <w:r w:rsidRPr="00DA0DC0">
              <w:rPr>
                <w:rFonts w:asciiTheme="minorHAnsi" w:hAnsiTheme="minorHAnsi"/>
                <w:bCs/>
                <w:lang w:val="fr-FR"/>
              </w:rPr>
              <w:t xml:space="preserve">. </w:t>
            </w:r>
            <w:proofErr w:type="spellStart"/>
            <w:r w:rsidRPr="00DA0DC0">
              <w:rPr>
                <w:rFonts w:asciiTheme="minorHAnsi" w:hAnsiTheme="minorHAnsi"/>
                <w:bCs/>
                <w:lang w:val="fr-FR"/>
              </w:rPr>
              <w:t>Editura</w:t>
            </w:r>
            <w:proofErr w:type="spellEnd"/>
            <w:r w:rsidRPr="00DA0DC0">
              <w:rPr>
                <w:rFonts w:asciiTheme="minorHAnsi" w:hAnsiTheme="minorHAnsi"/>
                <w:bCs/>
                <w:lang w:val="fr-FR"/>
              </w:rPr>
              <w:t xml:space="preserve"> </w:t>
            </w:r>
            <w:proofErr w:type="spellStart"/>
            <w:r w:rsidRPr="00DA0DC0">
              <w:rPr>
                <w:rFonts w:asciiTheme="minorHAnsi" w:hAnsiTheme="minorHAnsi"/>
                <w:bCs/>
                <w:lang w:val="fr-FR"/>
              </w:rPr>
              <w:t>Medicală</w:t>
            </w:r>
            <w:proofErr w:type="spellEnd"/>
            <w:r w:rsidRPr="00DA0DC0">
              <w:rPr>
                <w:rFonts w:asciiTheme="minorHAnsi" w:hAnsiTheme="minorHAnsi"/>
                <w:bCs/>
                <w:lang w:val="fr-FR"/>
              </w:rPr>
              <w:t xml:space="preserve"> </w:t>
            </w:r>
            <w:proofErr w:type="spellStart"/>
            <w:r w:rsidRPr="00DA0DC0">
              <w:rPr>
                <w:rFonts w:asciiTheme="minorHAnsi" w:hAnsiTheme="minorHAnsi"/>
                <w:bCs/>
                <w:lang w:val="fr-FR"/>
              </w:rPr>
              <w:t>Naţională</w:t>
            </w:r>
            <w:proofErr w:type="spellEnd"/>
            <w:r w:rsidRPr="00DA0DC0">
              <w:rPr>
                <w:rFonts w:asciiTheme="minorHAnsi" w:hAnsiTheme="minorHAnsi"/>
                <w:bCs/>
                <w:lang w:val="fr-FR"/>
              </w:rPr>
              <w:t>, Bucureşti, 2002.</w:t>
            </w:r>
          </w:p>
          <w:p w:rsidR="00CC1C9C" w:rsidRPr="00DA0DC0" w:rsidRDefault="00CC1C9C" w:rsidP="00AF7F0D">
            <w:pPr>
              <w:numPr>
                <w:ilvl w:val="0"/>
                <w:numId w:val="7"/>
              </w:numPr>
              <w:spacing w:after="60" w:line="276" w:lineRule="auto"/>
              <w:contextualSpacing/>
              <w:jc w:val="both"/>
              <w:rPr>
                <w:rFonts w:asciiTheme="minorHAnsi" w:hAnsiTheme="minorHAnsi"/>
                <w:bCs/>
                <w:lang w:val="ro-RO"/>
              </w:rPr>
            </w:pPr>
            <w:r w:rsidRPr="00DA0DC0">
              <w:rPr>
                <w:rFonts w:asciiTheme="minorHAnsi" w:hAnsiTheme="minorHAnsi"/>
                <w:bCs/>
                <w:lang w:val="ro-RO"/>
              </w:rPr>
              <w:t xml:space="preserve">Diaconu JD, Coman OA, Benea V. </w:t>
            </w:r>
            <w:r w:rsidRPr="00DA0DC0">
              <w:rPr>
                <w:rFonts w:asciiTheme="minorHAnsi" w:hAnsiTheme="minorHAnsi"/>
                <w:bCs/>
                <w:i/>
                <w:lang w:val="ro-RO"/>
              </w:rPr>
              <w:t>Tratat de terapeutică dermato-venerologică</w:t>
            </w:r>
            <w:r w:rsidRPr="00DA0DC0">
              <w:rPr>
                <w:rFonts w:asciiTheme="minorHAnsi" w:hAnsiTheme="minorHAnsi"/>
                <w:bCs/>
                <w:lang w:val="ro-RO"/>
              </w:rPr>
              <w:t>. Editura Viaţa Medicală Românească, Bucureşti, 2002.</w:t>
            </w:r>
          </w:p>
          <w:p w:rsidR="00CC1C9C" w:rsidRPr="00DA0DC0" w:rsidRDefault="00CC1C9C" w:rsidP="00AF7F0D">
            <w:pPr>
              <w:numPr>
                <w:ilvl w:val="0"/>
                <w:numId w:val="7"/>
              </w:numPr>
              <w:spacing w:after="60" w:line="276" w:lineRule="auto"/>
              <w:contextualSpacing/>
              <w:jc w:val="both"/>
              <w:rPr>
                <w:rFonts w:asciiTheme="minorHAnsi" w:hAnsiTheme="minorHAnsi"/>
                <w:bCs/>
              </w:rPr>
            </w:pPr>
            <w:r w:rsidRPr="00DA0DC0">
              <w:rPr>
                <w:rFonts w:asciiTheme="minorHAnsi" w:hAnsiTheme="minorHAnsi"/>
                <w:bCs/>
                <w:i/>
              </w:rPr>
              <w:t>Fitzpatrick’s Color Atlas &amp; Synopsis of clinical dermatology</w:t>
            </w:r>
            <w:r w:rsidRPr="00DA0DC0">
              <w:rPr>
                <w:rFonts w:asciiTheme="minorHAnsi" w:hAnsiTheme="minorHAnsi"/>
                <w:bCs/>
              </w:rPr>
              <w:t xml:space="preserve"> - Fifth Edition, 2005.</w:t>
            </w:r>
          </w:p>
          <w:p w:rsidR="0045377A" w:rsidRDefault="0045377A" w:rsidP="00AF7F0D">
            <w:pPr>
              <w:numPr>
                <w:ilvl w:val="0"/>
                <w:numId w:val="7"/>
              </w:numPr>
              <w:spacing w:after="60" w:line="276" w:lineRule="auto"/>
              <w:contextualSpacing/>
              <w:jc w:val="both"/>
              <w:rPr>
                <w:rFonts w:asciiTheme="minorHAnsi" w:hAnsiTheme="minorHAnsi"/>
                <w:bCs/>
              </w:rPr>
            </w:pPr>
            <w:r w:rsidRPr="0045377A">
              <w:rPr>
                <w:rFonts w:asciiTheme="minorHAnsi" w:hAnsiTheme="minorHAnsi"/>
                <w:bCs/>
                <w:i/>
              </w:rPr>
              <w:t>Rook’s Textbook of Dermatology</w:t>
            </w:r>
            <w:r w:rsidRPr="0045377A">
              <w:rPr>
                <w:rFonts w:asciiTheme="minorHAnsi" w:hAnsiTheme="minorHAnsi"/>
                <w:bCs/>
              </w:rPr>
              <w:t>. Eighth Edition (</w:t>
            </w:r>
            <w:proofErr w:type="spellStart"/>
            <w:proofErr w:type="gramStart"/>
            <w:r w:rsidRPr="0045377A">
              <w:rPr>
                <w:rFonts w:asciiTheme="minorHAnsi" w:hAnsiTheme="minorHAnsi"/>
                <w:bCs/>
              </w:rPr>
              <w:t>eds</w:t>
            </w:r>
            <w:proofErr w:type="spellEnd"/>
            <w:proofErr w:type="gramEnd"/>
            <w:r w:rsidRPr="0045377A">
              <w:rPr>
                <w:rFonts w:asciiTheme="minorHAnsi" w:hAnsiTheme="minorHAnsi"/>
                <w:bCs/>
              </w:rPr>
              <w:t xml:space="preserve"> T. Burns, S. </w:t>
            </w:r>
            <w:proofErr w:type="spellStart"/>
            <w:r w:rsidRPr="0045377A">
              <w:rPr>
                <w:rFonts w:asciiTheme="minorHAnsi" w:hAnsiTheme="minorHAnsi"/>
                <w:bCs/>
              </w:rPr>
              <w:t>Breathnach</w:t>
            </w:r>
            <w:proofErr w:type="spellEnd"/>
            <w:r w:rsidRPr="0045377A">
              <w:rPr>
                <w:rFonts w:asciiTheme="minorHAnsi" w:hAnsiTheme="minorHAnsi"/>
                <w:bCs/>
              </w:rPr>
              <w:t>, N. Cox and C. Griffiths), Wiley-Blackwell, Oxford, UK, 2010.</w:t>
            </w:r>
          </w:p>
          <w:p w:rsidR="00CC1C9C" w:rsidRPr="00DA0DC0" w:rsidRDefault="00CC1C9C" w:rsidP="00AF7F0D">
            <w:pPr>
              <w:numPr>
                <w:ilvl w:val="0"/>
                <w:numId w:val="7"/>
              </w:numPr>
              <w:spacing w:after="60" w:line="276" w:lineRule="auto"/>
              <w:contextualSpacing/>
              <w:jc w:val="both"/>
              <w:rPr>
                <w:rFonts w:asciiTheme="minorHAnsi" w:hAnsiTheme="minorHAnsi"/>
                <w:bCs/>
              </w:rPr>
            </w:pPr>
            <w:r w:rsidRPr="00DA0DC0">
              <w:rPr>
                <w:rFonts w:asciiTheme="minorHAnsi" w:hAnsiTheme="minorHAnsi"/>
                <w:bCs/>
              </w:rPr>
              <w:t xml:space="preserve">Lever WF, Lever-Schaumburg G. </w:t>
            </w:r>
            <w:r w:rsidRPr="00DA0DC0">
              <w:rPr>
                <w:rFonts w:asciiTheme="minorHAnsi" w:hAnsiTheme="minorHAnsi"/>
                <w:bCs/>
                <w:i/>
              </w:rPr>
              <w:t>Histopathology of the skin</w:t>
            </w:r>
            <w:r w:rsidRPr="00DA0DC0">
              <w:rPr>
                <w:rFonts w:asciiTheme="minorHAnsi" w:hAnsiTheme="minorHAnsi"/>
                <w:bCs/>
              </w:rPr>
              <w:t>. JB Lippincott Co, 1990.</w:t>
            </w:r>
          </w:p>
          <w:p w:rsidR="00CC1C9C" w:rsidRPr="00DA0DC0" w:rsidRDefault="00CC1C9C" w:rsidP="00AF7F0D">
            <w:pPr>
              <w:numPr>
                <w:ilvl w:val="0"/>
                <w:numId w:val="7"/>
              </w:numPr>
              <w:spacing w:after="60" w:line="276" w:lineRule="auto"/>
              <w:contextualSpacing/>
              <w:jc w:val="both"/>
              <w:rPr>
                <w:rFonts w:asciiTheme="minorHAnsi" w:hAnsiTheme="minorHAnsi"/>
                <w:bCs/>
              </w:rPr>
            </w:pPr>
            <w:proofErr w:type="spellStart"/>
            <w:r w:rsidRPr="00DA0DC0">
              <w:rPr>
                <w:rFonts w:asciiTheme="minorHAnsi" w:hAnsiTheme="minorHAnsi"/>
                <w:bCs/>
                <w:lang w:val="fr-FR"/>
              </w:rPr>
              <w:t>Oanţă</w:t>
            </w:r>
            <w:proofErr w:type="spellEnd"/>
            <w:r w:rsidRPr="00DA0DC0">
              <w:rPr>
                <w:rFonts w:asciiTheme="minorHAnsi" w:hAnsiTheme="minorHAnsi"/>
                <w:bCs/>
                <w:lang w:val="fr-FR"/>
              </w:rPr>
              <w:t xml:space="preserve"> A. </w:t>
            </w:r>
            <w:proofErr w:type="spellStart"/>
            <w:r w:rsidRPr="00DA0DC0">
              <w:rPr>
                <w:rFonts w:asciiTheme="minorHAnsi" w:hAnsiTheme="minorHAnsi"/>
                <w:bCs/>
                <w:lang w:val="fr-FR"/>
              </w:rPr>
              <w:t>Curs</w:t>
            </w:r>
            <w:proofErr w:type="spellEnd"/>
            <w:r w:rsidRPr="00DA0DC0">
              <w:rPr>
                <w:rFonts w:asciiTheme="minorHAnsi" w:hAnsiTheme="minorHAnsi"/>
                <w:bCs/>
                <w:lang w:val="fr-FR"/>
              </w:rPr>
              <w:t xml:space="preserve"> de dermatologie. </w:t>
            </w:r>
            <w:proofErr w:type="spellStart"/>
            <w:r w:rsidRPr="00DA0DC0">
              <w:rPr>
                <w:rFonts w:asciiTheme="minorHAnsi" w:hAnsiTheme="minorHAnsi"/>
                <w:bCs/>
              </w:rPr>
              <w:t>Editura</w:t>
            </w:r>
            <w:proofErr w:type="spellEnd"/>
            <w:r w:rsidRPr="00DA0DC0">
              <w:rPr>
                <w:rFonts w:asciiTheme="minorHAnsi" w:hAnsiTheme="minorHAnsi"/>
                <w:bCs/>
              </w:rPr>
              <w:t xml:space="preserve"> </w:t>
            </w:r>
            <w:proofErr w:type="spellStart"/>
            <w:r w:rsidRPr="00DA0DC0">
              <w:rPr>
                <w:rFonts w:asciiTheme="minorHAnsi" w:hAnsiTheme="minorHAnsi"/>
                <w:bCs/>
              </w:rPr>
              <w:t>Universităţii</w:t>
            </w:r>
            <w:proofErr w:type="spellEnd"/>
            <w:r w:rsidRPr="00DA0DC0">
              <w:rPr>
                <w:rFonts w:asciiTheme="minorHAnsi" w:hAnsiTheme="minorHAnsi"/>
                <w:bCs/>
              </w:rPr>
              <w:t xml:space="preserve"> Transilvania din Braşov. 2007.</w:t>
            </w:r>
          </w:p>
          <w:p w:rsidR="00CC1C9C" w:rsidRPr="00DA0DC0" w:rsidRDefault="00CC1C9C" w:rsidP="00AF7F0D">
            <w:pPr>
              <w:numPr>
                <w:ilvl w:val="0"/>
                <w:numId w:val="7"/>
              </w:numPr>
              <w:spacing w:after="60" w:line="276" w:lineRule="auto"/>
              <w:contextualSpacing/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DA0DC0">
              <w:rPr>
                <w:rFonts w:asciiTheme="minorHAnsi" w:hAnsiTheme="minorHAnsi"/>
                <w:bCs/>
                <w:lang w:val="fr-FR"/>
              </w:rPr>
              <w:t>Ţolea</w:t>
            </w:r>
            <w:proofErr w:type="spellEnd"/>
            <w:r w:rsidRPr="00DA0DC0">
              <w:rPr>
                <w:rFonts w:asciiTheme="minorHAnsi" w:hAnsiTheme="minorHAnsi"/>
                <w:bCs/>
                <w:lang w:val="fr-FR"/>
              </w:rPr>
              <w:t xml:space="preserve"> I. </w:t>
            </w:r>
            <w:proofErr w:type="spellStart"/>
            <w:r w:rsidRPr="00DA0DC0">
              <w:rPr>
                <w:rFonts w:asciiTheme="minorHAnsi" w:hAnsiTheme="minorHAnsi"/>
                <w:bCs/>
                <w:i/>
                <w:lang w:val="fr-FR"/>
              </w:rPr>
              <w:t>Dermatovenerologie</w:t>
            </w:r>
            <w:proofErr w:type="spellEnd"/>
            <w:r w:rsidRPr="00DA0DC0">
              <w:rPr>
                <w:rFonts w:asciiTheme="minorHAnsi" w:hAnsiTheme="minorHAnsi"/>
                <w:bCs/>
                <w:i/>
                <w:lang w:val="fr-FR"/>
              </w:rPr>
              <w:t xml:space="preserve"> </w:t>
            </w:r>
            <w:proofErr w:type="spellStart"/>
            <w:r w:rsidRPr="00DA0DC0">
              <w:rPr>
                <w:rFonts w:asciiTheme="minorHAnsi" w:hAnsiTheme="minorHAnsi"/>
                <w:bCs/>
                <w:i/>
                <w:lang w:val="fr-FR"/>
              </w:rPr>
              <w:t>clinică</w:t>
            </w:r>
            <w:proofErr w:type="spellEnd"/>
            <w:r w:rsidRPr="00DA0DC0">
              <w:rPr>
                <w:rFonts w:asciiTheme="minorHAnsi" w:hAnsiTheme="minorHAnsi"/>
                <w:bCs/>
                <w:lang w:val="fr-FR"/>
              </w:rPr>
              <w:t xml:space="preserve">. </w:t>
            </w:r>
            <w:proofErr w:type="spellStart"/>
            <w:r w:rsidRPr="00DA0DC0">
              <w:rPr>
                <w:rFonts w:asciiTheme="minorHAnsi" w:hAnsiTheme="minorHAnsi"/>
                <w:bCs/>
                <w:lang w:val="fr-FR"/>
              </w:rPr>
              <w:t>Editura</w:t>
            </w:r>
            <w:proofErr w:type="spellEnd"/>
            <w:r w:rsidRPr="00DA0DC0">
              <w:rPr>
                <w:rFonts w:asciiTheme="minorHAnsi" w:hAnsiTheme="minorHAnsi"/>
                <w:bCs/>
                <w:lang w:val="fr-FR"/>
              </w:rPr>
              <w:t xml:space="preserve"> </w:t>
            </w:r>
            <w:proofErr w:type="spellStart"/>
            <w:r w:rsidRPr="00DA0DC0">
              <w:rPr>
                <w:rFonts w:asciiTheme="minorHAnsi" w:hAnsiTheme="minorHAnsi"/>
                <w:bCs/>
                <w:lang w:val="fr-FR"/>
              </w:rPr>
              <w:t>Scrisul</w:t>
            </w:r>
            <w:proofErr w:type="spellEnd"/>
            <w:r w:rsidRPr="00DA0DC0">
              <w:rPr>
                <w:rFonts w:asciiTheme="minorHAnsi" w:hAnsiTheme="minorHAnsi"/>
                <w:bCs/>
                <w:lang w:val="fr-FR"/>
              </w:rPr>
              <w:t xml:space="preserve"> </w:t>
            </w:r>
            <w:proofErr w:type="spellStart"/>
            <w:r w:rsidRPr="00DA0DC0">
              <w:rPr>
                <w:rFonts w:asciiTheme="minorHAnsi" w:hAnsiTheme="minorHAnsi"/>
                <w:bCs/>
                <w:lang w:val="fr-FR"/>
              </w:rPr>
              <w:t>Românesc</w:t>
            </w:r>
            <w:proofErr w:type="spellEnd"/>
            <w:r w:rsidRPr="00DA0DC0">
              <w:rPr>
                <w:rFonts w:asciiTheme="minorHAnsi" w:hAnsiTheme="minorHAnsi"/>
                <w:bCs/>
                <w:lang w:val="fr-FR"/>
              </w:rPr>
              <w:t>, Craiova, 2002.</w:t>
            </w:r>
          </w:p>
          <w:p w:rsidR="00CC1C9C" w:rsidRPr="00DA0DC0" w:rsidRDefault="00CC1C9C" w:rsidP="00AF7F0D">
            <w:pPr>
              <w:numPr>
                <w:ilvl w:val="0"/>
                <w:numId w:val="7"/>
              </w:numPr>
              <w:spacing w:after="60" w:line="276" w:lineRule="auto"/>
              <w:contextualSpacing/>
              <w:jc w:val="both"/>
              <w:rPr>
                <w:rFonts w:asciiTheme="minorHAnsi" w:hAnsiTheme="minorHAnsi"/>
              </w:rPr>
            </w:pPr>
            <w:r w:rsidRPr="00DA0DC0">
              <w:rPr>
                <w:rFonts w:asciiTheme="minorHAnsi" w:hAnsiTheme="minorHAnsi"/>
                <w:lang w:val="ro-RO"/>
              </w:rPr>
              <w:t>Cojocaru I. Elemente de dermatomicologie. Ed. Medicală, Bucureşti, 1979.</w:t>
            </w:r>
          </w:p>
          <w:p w:rsidR="00D60EAC" w:rsidRPr="00260C5F" w:rsidRDefault="00CC1C9C" w:rsidP="00AF7F0D">
            <w:pPr>
              <w:pStyle w:val="ListParagraph"/>
              <w:numPr>
                <w:ilvl w:val="0"/>
                <w:numId w:val="7"/>
              </w:numPr>
              <w:rPr>
                <w:color w:val="000000"/>
              </w:rPr>
            </w:pPr>
            <w:r w:rsidRPr="003B460F">
              <w:rPr>
                <w:sz w:val="24"/>
              </w:rPr>
              <w:t xml:space="preserve">Draelos ZD. </w:t>
            </w:r>
            <w:r w:rsidRPr="003B460F">
              <w:rPr>
                <w:i/>
                <w:sz w:val="24"/>
              </w:rPr>
              <w:t>Cosmetic Dermatology. Products and Procedures.</w:t>
            </w:r>
            <w:r w:rsidRPr="003B460F">
              <w:rPr>
                <w:sz w:val="24"/>
              </w:rPr>
              <w:t xml:space="preserve"> Wiley-BlackwellPublishing Ltd., Singapore, 2011, ISBN 978-1-4051-8635-3.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2F71BF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2F71BF" w:rsidRPr="00867CDD" w:rsidRDefault="002F71BF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C0F9D" w:rsidRPr="00DC0F9D" w:rsidRDefault="00DC0F9D" w:rsidP="00DC0F9D">
            <w:pPr>
              <w:jc w:val="both"/>
              <w:rPr>
                <w:b/>
                <w:lang w:val="ro-RO"/>
              </w:rPr>
            </w:pPr>
            <w:r w:rsidRPr="00DC0F9D">
              <w:rPr>
                <w:b/>
                <w:lang w:val="ro-RO"/>
              </w:rPr>
              <w:t>Prelegerea publică: 08 septembrie 2017, ora 13.00</w:t>
            </w:r>
          </w:p>
          <w:p w:rsidR="002F71BF" w:rsidRPr="009F481C" w:rsidRDefault="00DC0F9D" w:rsidP="00DC0F9D">
            <w:pPr>
              <w:jc w:val="both"/>
              <w:rPr>
                <w:lang w:val="ro-RO"/>
              </w:rPr>
            </w:pPr>
            <w:r w:rsidRPr="00DC0F9D">
              <w:rPr>
                <w:b/>
                <w:lang w:val="ro-RO"/>
              </w:rPr>
              <w:t>Proba didactică (cursul magistral): 08 septembrie 2017, ora 14.00</w:t>
            </w:r>
          </w:p>
        </w:tc>
      </w:tr>
      <w:tr w:rsidR="002F71BF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2F71BF" w:rsidRPr="00867CDD" w:rsidRDefault="002F71BF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2F71BF" w:rsidRPr="00786A3E" w:rsidRDefault="005C1E52" w:rsidP="005C1E52">
            <w:pPr>
              <w:jc w:val="both"/>
              <w:rPr>
                <w:b/>
                <w:lang w:val="ro-RO"/>
              </w:rPr>
            </w:pPr>
            <w:r>
              <w:rPr>
                <w:lang w:val="ro-RO"/>
              </w:rPr>
              <w:t>Facultatea de Medicină, c</w:t>
            </w:r>
            <w:r w:rsidR="002F71BF" w:rsidRPr="001D163D">
              <w:rPr>
                <w:lang w:val="ro-RO"/>
              </w:rPr>
              <w:t>orp K, strada Nicola</w:t>
            </w:r>
            <w:r w:rsidR="00394369">
              <w:rPr>
                <w:lang w:val="ro-RO"/>
              </w:rPr>
              <w:t>e Bălcescu, nr. 56, sala: K II 7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62EE"/>
    <w:multiLevelType w:val="hybridMultilevel"/>
    <w:tmpl w:val="2526746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0B0611C6"/>
    <w:multiLevelType w:val="hybridMultilevel"/>
    <w:tmpl w:val="D95C5BB8"/>
    <w:lvl w:ilvl="0" w:tplc="259093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0A172FF"/>
    <w:multiLevelType w:val="hybridMultilevel"/>
    <w:tmpl w:val="F85EE94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5C1139"/>
    <w:multiLevelType w:val="hybridMultilevel"/>
    <w:tmpl w:val="1FB4AE6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69A6D86"/>
    <w:multiLevelType w:val="hybridMultilevel"/>
    <w:tmpl w:val="1F880E96"/>
    <w:lvl w:ilvl="0" w:tplc="AC68C3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453DAA"/>
    <w:multiLevelType w:val="hybridMultilevel"/>
    <w:tmpl w:val="6E205CCA"/>
    <w:lvl w:ilvl="0" w:tplc="37BA6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1907C3"/>
    <w:rsid w:val="00260C5F"/>
    <w:rsid w:val="00271615"/>
    <w:rsid w:val="002C33BE"/>
    <w:rsid w:val="002F71BF"/>
    <w:rsid w:val="00394369"/>
    <w:rsid w:val="003B460F"/>
    <w:rsid w:val="0045377A"/>
    <w:rsid w:val="004945BD"/>
    <w:rsid w:val="004E5C46"/>
    <w:rsid w:val="005C1E52"/>
    <w:rsid w:val="007532E3"/>
    <w:rsid w:val="007A10C3"/>
    <w:rsid w:val="009B00CF"/>
    <w:rsid w:val="009C167C"/>
    <w:rsid w:val="00A80334"/>
    <w:rsid w:val="00A86D47"/>
    <w:rsid w:val="00AF7F0D"/>
    <w:rsid w:val="00B2347D"/>
    <w:rsid w:val="00B639E8"/>
    <w:rsid w:val="00C2317D"/>
    <w:rsid w:val="00C6544E"/>
    <w:rsid w:val="00CC129A"/>
    <w:rsid w:val="00CC1C9C"/>
    <w:rsid w:val="00CF569F"/>
    <w:rsid w:val="00D60EAC"/>
    <w:rsid w:val="00D7454C"/>
    <w:rsid w:val="00DC0F9D"/>
    <w:rsid w:val="00DD1785"/>
    <w:rsid w:val="00E52A9E"/>
    <w:rsid w:val="00E92892"/>
    <w:rsid w:val="00F8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569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F56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styleId="Strong">
    <w:name w:val="Strong"/>
    <w:basedOn w:val="DefaultParagraphFont"/>
    <w:uiPriority w:val="22"/>
    <w:qFormat/>
    <w:rsid w:val="00CF569F"/>
    <w:rPr>
      <w:b/>
      <w:bCs/>
    </w:rPr>
  </w:style>
  <w:style w:type="character" w:customStyle="1" w:styleId="apple-converted-space">
    <w:name w:val="apple-converted-space"/>
    <w:basedOn w:val="DefaultParagraphFont"/>
    <w:rsid w:val="00CF569F"/>
  </w:style>
  <w:style w:type="character" w:customStyle="1" w:styleId="cit-name-surname">
    <w:name w:val="cit-name-surname"/>
    <w:basedOn w:val="DefaultParagraphFont"/>
    <w:rsid w:val="00CF569F"/>
  </w:style>
  <w:style w:type="table" w:styleId="TableGrid">
    <w:name w:val="Table Grid"/>
    <w:basedOn w:val="TableNormal"/>
    <w:uiPriority w:val="59"/>
    <w:rsid w:val="00CC1C9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569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F56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styleId="Strong">
    <w:name w:val="Strong"/>
    <w:basedOn w:val="DefaultParagraphFont"/>
    <w:uiPriority w:val="22"/>
    <w:qFormat/>
    <w:rsid w:val="00CF569F"/>
    <w:rPr>
      <w:b/>
      <w:bCs/>
    </w:rPr>
  </w:style>
  <w:style w:type="character" w:customStyle="1" w:styleId="apple-converted-space">
    <w:name w:val="apple-converted-space"/>
    <w:basedOn w:val="DefaultParagraphFont"/>
    <w:rsid w:val="00CF569F"/>
  </w:style>
  <w:style w:type="character" w:customStyle="1" w:styleId="cit-name-surname">
    <w:name w:val="cit-name-surname"/>
    <w:basedOn w:val="DefaultParagraphFont"/>
    <w:rsid w:val="00CF569F"/>
  </w:style>
  <w:style w:type="table" w:styleId="TableGrid">
    <w:name w:val="Table Grid"/>
    <w:basedOn w:val="TableNormal"/>
    <w:uiPriority w:val="59"/>
    <w:rsid w:val="00CC1C9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295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MariuS</cp:lastModifiedBy>
  <cp:revision>25</cp:revision>
  <dcterms:created xsi:type="dcterms:W3CDTF">2016-05-11T21:08:00Z</dcterms:created>
  <dcterms:modified xsi:type="dcterms:W3CDTF">2017-05-10T18:06:00Z</dcterms:modified>
</cp:coreProperties>
</file>