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327341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Drept</w:t>
            </w:r>
          </w:p>
          <w:p w:rsidR="00D60EAC" w:rsidRPr="00867CDD" w:rsidRDefault="0032734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Drept</w:t>
            </w:r>
          </w:p>
          <w:p w:rsidR="00D60EAC" w:rsidRPr="00867CDD" w:rsidRDefault="0032734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327341" w:rsidP="00B637F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</w:t>
            </w:r>
            <w:r w:rsidR="00B637F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12B5C" w:rsidRPr="00612B5C" w:rsidRDefault="00612B5C" w:rsidP="00612B5C">
            <w:pPr>
              <w:rPr>
                <w:rFonts w:ascii="Cambria" w:hAnsi="Cambria"/>
                <w:b/>
                <w:lang w:val="ro-RO"/>
              </w:rPr>
            </w:pPr>
            <w:r w:rsidRPr="00612B5C">
              <w:rPr>
                <w:rFonts w:ascii="Cambria" w:hAnsi="Cambria"/>
                <w:b/>
                <w:lang w:val="ro-RO"/>
              </w:rPr>
              <w:t>1. Noțiunea și definiția dreptului de proprietate public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>. Reglementare legal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 xml:space="preserve"> a dreptului de proprietate public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 xml:space="preserve">. Caractere juridice ale dreptului de proprietate publică. Corelația domeniu public </w:t>
            </w:r>
            <w:r w:rsidRPr="00612B5C">
              <w:rPr>
                <w:rFonts w:ascii="Cambria" w:hAnsi="Cambria" w:cs="Book Antiqua"/>
                <w:b/>
                <w:lang w:val="ro-RO"/>
              </w:rPr>
              <w:t>–</w:t>
            </w:r>
            <w:r w:rsidRPr="00612B5C">
              <w:rPr>
                <w:rFonts w:ascii="Cambria" w:hAnsi="Cambria"/>
                <w:b/>
                <w:lang w:val="ro-RO"/>
              </w:rPr>
              <w:t xml:space="preserve"> proprietatea public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>. Sfera bunurilor domeniului public și criterii de domenialitate public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 xml:space="preserve">. Noțiunea de domeniu public potrivit prevederilor legale </w:t>
            </w:r>
            <w:r w:rsidRPr="00612B5C">
              <w:rPr>
                <w:rFonts w:ascii="Cambria" w:hAnsi="Cambria" w:cs="Book Antiqua"/>
                <w:b/>
                <w:lang w:val="ro-RO"/>
              </w:rPr>
              <w:t>î</w:t>
            </w:r>
            <w:r w:rsidRPr="00612B5C">
              <w:rPr>
                <w:rFonts w:ascii="Cambria" w:hAnsi="Cambria"/>
                <w:b/>
                <w:lang w:val="ro-RO"/>
              </w:rPr>
              <w:t xml:space="preserve">n vigoare. Clasificare. Constituirea domeniului public.  Drepturile reale specifice proprietății publice și modul lor de exercitare. Instituirea de servituți asupra domeniului public. Delimitarea domeniului public de domeniul privat. Contractul de concesiune a bunurilor din domeniul public și a bunurilor din domeniul privat. Criterii de clasificare a contractelor administrative. Efecte juridice. Stingerea dreptului de proprietate publică. </w:t>
            </w:r>
          </w:p>
          <w:p w:rsidR="00612B5C" w:rsidRPr="00612B5C" w:rsidRDefault="00612B5C" w:rsidP="00612B5C">
            <w:pPr>
              <w:rPr>
                <w:rFonts w:ascii="Cambria" w:hAnsi="Cambria"/>
                <w:b/>
                <w:lang w:val="ro-RO"/>
              </w:rPr>
            </w:pPr>
            <w:r w:rsidRPr="00612B5C">
              <w:rPr>
                <w:rFonts w:ascii="Cambria" w:hAnsi="Cambria"/>
                <w:b/>
                <w:lang w:val="ro-RO"/>
              </w:rPr>
              <w:t>2. Considerații generale privind proprietatea privat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>. Caractere juridice ale dreptului de proprietate privat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>. Domeniul privat al statului și al unit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>ților administrativ-teritoriale. Regimul juridic al circulației terenurilor. Reconstituirea dreptului de proprietate privat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 xml:space="preserve"> asupra imobilelor construcții și terenuri preluate abuziv de c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>tre stat. Regimul juridic al circulației construcțiilor proprietate privat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>. Drepturile reale specifice propriet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>ții private și modul lor de exercitare.</w:t>
            </w:r>
          </w:p>
          <w:p w:rsidR="000515A3" w:rsidRDefault="00612B5C" w:rsidP="00612B5C">
            <w:pPr>
              <w:rPr>
                <w:rFonts w:ascii="Cambria" w:hAnsi="Cambria"/>
                <w:b/>
                <w:lang w:val="ro-RO"/>
              </w:rPr>
            </w:pPr>
            <w:r w:rsidRPr="00612B5C">
              <w:rPr>
                <w:rFonts w:ascii="Cambria" w:hAnsi="Cambria"/>
                <w:b/>
                <w:lang w:val="ro-RO"/>
              </w:rPr>
              <w:t>3. Drepturile omului. Noțiune. Clasificare. Determinarea drepturilor omului potrivit cadrului legal european. Sisteme europene de protecție a drepturilor omului. Curtea Europeană a Drepturilor Omului: prezentare generală. Înființare și organizare. Atribuții și competenț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>. Cauze interstatale. Cererile individuale. Intervenția terților. Condițiile sesiz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>rii. Procedura judiciar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 xml:space="preserve"> de protecție european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 xml:space="preserve"> a drepturilor omului. Formațiuni jurisdicționale. Agentul guvernamental. Limite de exercitare a drepturilor omului. Convenția european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 xml:space="preserve"> pentru drepturile omului și Carta european</w:t>
            </w:r>
            <w:r w:rsidRPr="00612B5C">
              <w:rPr>
                <w:rFonts w:ascii="Cambria" w:hAnsi="Cambria" w:cs="Book Antiqua"/>
                <w:b/>
                <w:lang w:val="ro-RO"/>
              </w:rPr>
              <w:t>ă</w:t>
            </w:r>
            <w:r w:rsidRPr="00612B5C">
              <w:rPr>
                <w:rFonts w:ascii="Cambria" w:hAnsi="Cambria"/>
                <w:b/>
                <w:lang w:val="ro-RO"/>
              </w:rPr>
              <w:t xml:space="preserve"> a drepturilor omului. </w:t>
            </w:r>
          </w:p>
          <w:p w:rsidR="00612B5C" w:rsidRDefault="00612B5C" w:rsidP="00612B5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612B5C">
              <w:rPr>
                <w:rFonts w:ascii="Cambria" w:hAnsi="Cambria"/>
                <w:color w:val="000000"/>
              </w:rPr>
              <w:t xml:space="preserve">Apostol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Tofan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Dana –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administrativ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ediţia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3,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vol.II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Ed.C.H.Beck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2016;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612B5C">
              <w:rPr>
                <w:rFonts w:ascii="Cambria" w:hAnsi="Cambria"/>
                <w:color w:val="000000"/>
              </w:rPr>
              <w:t xml:space="preserve">Adam,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Ioan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–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civil.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Drepturile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reale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principale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ediţia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3,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Ed.All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Beck,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2013;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612B5C">
              <w:rPr>
                <w:rFonts w:ascii="Cambria" w:hAnsi="Cambria"/>
                <w:color w:val="000000"/>
              </w:rPr>
              <w:t xml:space="preserve">Adam,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Ioan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–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Proprietatea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publică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şi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privată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asupra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imobilelor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în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România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Ed.All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Beck,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2000; 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Jugastru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Călina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–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Unităţile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administrativ-teritoriale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.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Domeniul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public,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domeniul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privat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Ed.Argonaut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Cluj-Napoca, 2001);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612B5C">
              <w:rPr>
                <w:rFonts w:ascii="Cambria" w:hAnsi="Cambria"/>
                <w:color w:val="000000"/>
              </w:rPr>
              <w:t xml:space="preserve">Apostol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Tofan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Dana,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administrativ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ed. </w:t>
            </w:r>
            <w:proofErr w:type="spellStart"/>
            <w:proofErr w:type="gramStart"/>
            <w:r w:rsidRPr="00612B5C">
              <w:rPr>
                <w:rFonts w:ascii="Cambria" w:hAnsi="Cambria"/>
                <w:color w:val="000000"/>
              </w:rPr>
              <w:t>a</w:t>
            </w:r>
            <w:proofErr w:type="spellEnd"/>
            <w:proofErr w:type="gramEnd"/>
            <w:r w:rsidRPr="00612B5C">
              <w:rPr>
                <w:rFonts w:ascii="Cambria" w:hAnsi="Cambria"/>
                <w:color w:val="000000"/>
              </w:rPr>
              <w:t xml:space="preserve"> III-a, vol. I, Ed. C.H. Beck,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2014;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Avram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Iulian,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Contractele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de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concesiune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Ed.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Rosetti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2003;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Ciobanu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Alexandru-Sorin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Inalienabilitatea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și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imprescriptibili¬tatea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domeniului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public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în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dreptul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român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și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în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dreptul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francez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Ed.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Universul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Juridic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București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2012;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Ciobanu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Alexandru-Sorin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Aspecte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specifice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privind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regimul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domenial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public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în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România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și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în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Franța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Ed.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Universul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Juridic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București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2012;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Săraru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Cătălin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Silviu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Contractele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administrative, Ed. C.H. Beck,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București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2009;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Vasile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Ana, La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prestation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des services </w:t>
            </w:r>
            <w:proofErr w:type="gramStart"/>
            <w:r w:rsidRPr="00612B5C">
              <w:rPr>
                <w:rFonts w:ascii="Cambria" w:hAnsi="Cambria"/>
                <w:color w:val="000000"/>
              </w:rPr>
              <w:t>publics</w:t>
            </w:r>
            <w:proofErr w:type="gramEnd"/>
            <w:r w:rsidRPr="00612B5C">
              <w:rPr>
                <w:rFonts w:ascii="Cambria" w:hAnsi="Cambria"/>
                <w:color w:val="000000"/>
              </w:rPr>
              <w:t xml:space="preserve"> par des agents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privés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Ed. All Beck,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2003;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612B5C">
              <w:rPr>
                <w:rFonts w:ascii="Cambria" w:hAnsi="Cambria"/>
                <w:color w:val="000000"/>
              </w:rPr>
              <w:t xml:space="preserve">BÎRSAN,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Corneliu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Convenţia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europeană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drepturilor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omului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.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Comentariu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articole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vol. I,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lastRenderedPageBreak/>
              <w:t>Drepturi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şi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libertăţi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Editura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All Beck,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2005; vol. 2,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Procedura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în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faţa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Curţii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.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Executarea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hotărârilor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Editura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C.H. Beck,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2006; 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• </w:t>
            </w:r>
            <w:r w:rsidRPr="00612B5C">
              <w:rPr>
                <w:rFonts w:ascii="Cambria" w:hAnsi="Cambria"/>
                <w:color w:val="000000"/>
              </w:rPr>
              <w:t xml:space="preserve">RENUCCI, Jean-François,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Tratat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de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european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al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drepturilor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omului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traducere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),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Editura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Hamangiu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2009;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612B5C">
              <w:rPr>
                <w:rFonts w:ascii="Cambria" w:hAnsi="Cambria"/>
                <w:color w:val="000000"/>
              </w:rPr>
              <w:t xml:space="preserve">SUDRE,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Frédéric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european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şi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internaţional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al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drepturilor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omului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traducere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),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Editura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Polirom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Iaşi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2006;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612B5C">
              <w:rPr>
                <w:rFonts w:ascii="Cambria" w:hAnsi="Cambria"/>
                <w:color w:val="000000"/>
              </w:rPr>
              <w:t xml:space="preserve">POPESCU,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Corneliu-Liviu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Protecţia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internaţională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drepturilor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omului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-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surse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instituţii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proceduri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. Note de curs,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Editura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All Beck,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2000;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612B5C">
              <w:rPr>
                <w:rFonts w:ascii="Cambria" w:hAnsi="Cambria"/>
                <w:color w:val="000000"/>
              </w:rPr>
              <w:t xml:space="preserve">POPESCU,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Corneliu-Liviu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Jurisprudența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Curții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Europene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Drepturilor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Omului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Editura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All Beck,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2004;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 w:rsidRPr="00612B5C">
              <w:rPr>
                <w:rFonts w:ascii="Cambria" w:hAnsi="Cambria"/>
                <w:color w:val="000000"/>
              </w:rPr>
              <w:t>•</w:t>
            </w:r>
            <w:r>
              <w:rPr>
                <w:rFonts w:ascii="Cambria" w:hAnsi="Cambria"/>
                <w:color w:val="000000"/>
              </w:rPr>
              <w:t xml:space="preserve"> </w:t>
            </w:r>
            <w:r w:rsidRPr="00612B5C">
              <w:rPr>
                <w:rFonts w:ascii="Cambria" w:hAnsi="Cambria"/>
                <w:color w:val="000000"/>
              </w:rPr>
              <w:t xml:space="preserve">CORLĂȚEAN, Titus,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Protecția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europeană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și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internațională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drepturilor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omului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Editura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All Beck,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2012;</w:t>
            </w:r>
          </w:p>
          <w:p w:rsidR="00612B5C" w:rsidRPr="00612B5C" w:rsidRDefault="00612B5C" w:rsidP="00612B5C">
            <w:pPr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•</w:t>
            </w:r>
            <w:bookmarkStart w:id="0" w:name="_GoBack"/>
            <w:bookmarkEnd w:id="0"/>
            <w:r w:rsidRPr="00612B5C">
              <w:rPr>
                <w:rFonts w:ascii="Cambria" w:hAnsi="Cambria"/>
                <w:color w:val="000000"/>
              </w:rPr>
              <w:t xml:space="preserve">PREDESCU,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Ovidiu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; VLĂDOIU, Nasty,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european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și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internațional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al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drepturilor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omului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Editura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Hamangiu</w:t>
            </w:r>
            <w:proofErr w:type="spellEnd"/>
            <w:r w:rsidRPr="00612B5C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612B5C">
              <w:rPr>
                <w:rFonts w:ascii="Cambria" w:hAnsi="Cambria"/>
                <w:color w:val="000000"/>
              </w:rPr>
              <w:t>Bucureşti</w:t>
            </w:r>
            <w:proofErr w:type="spellEnd"/>
            <w:r w:rsidRPr="00612B5C">
              <w:rPr>
                <w:rFonts w:ascii="Cambria" w:hAnsi="Cambria"/>
                <w:color w:val="000000"/>
              </w:rPr>
              <w:t>, 2014.</w:t>
            </w:r>
          </w:p>
          <w:p w:rsidR="000515A3" w:rsidRPr="00867CDD" w:rsidRDefault="000515A3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D60EAC" w:rsidP="000515A3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ziua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  <w:r w:rsidR="00CF124A">
              <w:rPr>
                <w:rFonts w:ascii="Cambria" w:hAnsi="Cambria"/>
                <w:b/>
                <w:lang w:val="ro-RO"/>
              </w:rPr>
              <w:t xml:space="preserve">06 </w:t>
            </w:r>
            <w:r>
              <w:rPr>
                <w:rFonts w:ascii="Cambria" w:hAnsi="Cambria"/>
                <w:b/>
                <w:lang w:val="ro-RO"/>
              </w:rPr>
              <w:t>luna</w:t>
            </w:r>
            <w:r w:rsidR="00CF124A">
              <w:rPr>
                <w:rFonts w:ascii="Cambria" w:hAnsi="Cambria"/>
                <w:b/>
                <w:lang w:val="ro-RO"/>
              </w:rPr>
              <w:t xml:space="preserve"> septembrie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anul</w:t>
            </w:r>
            <w:r w:rsidR="00CF124A">
              <w:rPr>
                <w:rFonts w:ascii="Cambria" w:hAnsi="Cambria"/>
                <w:b/>
                <w:lang w:val="ro-RO"/>
              </w:rPr>
              <w:t xml:space="preserve"> 2017</w:t>
            </w:r>
            <w:r>
              <w:rPr>
                <w:rFonts w:ascii="Cambria" w:hAnsi="Cambria"/>
                <w:b/>
                <w:lang w:val="ro-RO"/>
              </w:rPr>
              <w:t>, ora</w:t>
            </w:r>
            <w:r w:rsidR="00CF124A">
              <w:rPr>
                <w:rFonts w:ascii="Cambria" w:hAnsi="Cambria"/>
                <w:b/>
                <w:lang w:val="ro-RO"/>
              </w:rPr>
              <w:t xml:space="preserve"> 1</w:t>
            </w:r>
            <w:r w:rsidR="00B637FD">
              <w:rPr>
                <w:rFonts w:ascii="Cambria" w:hAnsi="Cambria"/>
                <w:b/>
                <w:lang w:val="ro-RO"/>
              </w:rPr>
              <w:t>2</w:t>
            </w:r>
            <w:r w:rsidR="00CF124A">
              <w:rPr>
                <w:rFonts w:ascii="Cambria" w:hAnsi="Cambria"/>
                <w:b/>
                <w:lang w:val="ro-RO"/>
              </w:rPr>
              <w:t>.</w:t>
            </w:r>
            <w:r w:rsidR="000515A3">
              <w:rPr>
                <w:rFonts w:ascii="Cambria" w:hAnsi="Cambria"/>
                <w:b/>
                <w:lang w:val="ro-RO"/>
              </w:rPr>
              <w:t>3</w:t>
            </w:r>
            <w:r w:rsidR="00CF124A">
              <w:rPr>
                <w:rFonts w:ascii="Cambria" w:hAnsi="Cambria"/>
                <w:b/>
                <w:lang w:val="ro-RO"/>
              </w:rPr>
              <w:t>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A4223C" w:rsidP="00CF124A">
            <w:pPr>
              <w:rPr>
                <w:rFonts w:ascii="Cambria" w:hAnsi="Cambria"/>
                <w:b/>
                <w:lang w:val="ro-RO"/>
              </w:rPr>
            </w:pPr>
            <w:r w:rsidRPr="00A4223C">
              <w:rPr>
                <w:rFonts w:ascii="Cambria" w:hAnsi="Cambria"/>
                <w:b/>
                <w:lang w:val="ro-RO"/>
              </w:rPr>
              <w:t>Amfiteatrul Emil Poenaru, Corp T al Universităţii Transilvania din Braşov, B-dul Eroilor nr. 25, Braşov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515A3"/>
    <w:rsid w:val="002C33BE"/>
    <w:rsid w:val="00327341"/>
    <w:rsid w:val="003714CA"/>
    <w:rsid w:val="004945BD"/>
    <w:rsid w:val="00612B5C"/>
    <w:rsid w:val="007A10C3"/>
    <w:rsid w:val="009C167C"/>
    <w:rsid w:val="00A4223C"/>
    <w:rsid w:val="00A80334"/>
    <w:rsid w:val="00A86D47"/>
    <w:rsid w:val="00B2347D"/>
    <w:rsid w:val="00B637FD"/>
    <w:rsid w:val="00CF124A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Owner</cp:lastModifiedBy>
  <cp:revision>11</cp:revision>
  <dcterms:created xsi:type="dcterms:W3CDTF">2017-05-09T09:47:00Z</dcterms:created>
  <dcterms:modified xsi:type="dcterms:W3CDTF">2017-05-10T10:10:00Z</dcterms:modified>
</cp:coreProperties>
</file>