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14:paraId="04C41603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57033269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30B1CEAC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30525EDF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630E684D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3AC44344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Inginerie Electrică și Știința Calculatoarelor</w:t>
            </w:r>
          </w:p>
          <w:p w14:paraId="165553C2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Automatică şi tehnologia informaţiei</w:t>
            </w:r>
          </w:p>
          <w:p w14:paraId="627AFAF6" w14:textId="77777777" w:rsidR="00427DD7" w:rsidRPr="00820DDE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14:paraId="22FAA621" w14:textId="77777777" w:rsidR="00D60EAC" w:rsidRPr="00867CDD" w:rsidRDefault="00427DD7" w:rsidP="00427DD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16</w:t>
            </w:r>
          </w:p>
        </w:tc>
      </w:tr>
      <w:tr w:rsidR="00D60EAC" w:rsidRPr="00867CDD" w14:paraId="1D4C88B3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18D1248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4C033FE7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33B7628D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427DD7" w14:paraId="7AD03713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1C250DD3" w14:textId="77777777" w:rsidR="0029479F" w:rsidRPr="0059456E" w:rsidRDefault="0029479F" w:rsidP="0029479F">
            <w:pPr>
              <w:jc w:val="both"/>
              <w:rPr>
                <w:rFonts w:ascii="Verdana" w:hAnsi="Verdana" w:cs="Verdana"/>
                <w:i/>
                <w:sz w:val="20"/>
                <w:szCs w:val="20"/>
              </w:rPr>
            </w:pPr>
          </w:p>
          <w:p w14:paraId="5490267A" w14:textId="77777777" w:rsidR="0029479F" w:rsidRDefault="0029479F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29479F">
              <w:rPr>
                <w:rFonts w:ascii="Cambria" w:hAnsi="Cambria"/>
                <w:b/>
                <w:lang w:val="ro-RO"/>
              </w:rPr>
              <w:t>Experienţa didactică a candidatului</w:t>
            </w:r>
          </w:p>
          <w:p w14:paraId="3920F375" w14:textId="77777777" w:rsidR="0029479F" w:rsidRDefault="0029479F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29479F">
              <w:rPr>
                <w:rFonts w:ascii="Cambria" w:hAnsi="Cambria"/>
                <w:b/>
                <w:lang w:val="ro-RO"/>
              </w:rPr>
              <w:t>Rezultatele ştiintifice ale candidatului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</w:p>
          <w:p w14:paraId="4028A0E0" w14:textId="77777777" w:rsidR="00427DD7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Sisteme convenţionale de reglare automată a proceselor industriale.</w:t>
            </w:r>
          </w:p>
          <w:p w14:paraId="71B09540" w14:textId="77777777" w:rsidR="00427DD7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Sisteme de reglare a presiunii, a debitului, a temperaturii, a nivelului și a concentrației.</w:t>
            </w:r>
          </w:p>
          <w:p w14:paraId="1E5ABD53" w14:textId="77777777" w:rsidR="00427DD7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Sisteme numerice de conducere a proceselor industriale.</w:t>
            </w:r>
          </w:p>
          <w:p w14:paraId="1A1DE369" w14:textId="77777777" w:rsidR="00427DD7" w:rsidRPr="00897BB5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>Automate vectoriale. Structură, mod de funcţionare, limbaje de programare.</w:t>
            </w:r>
          </w:p>
          <w:p w14:paraId="07A9E6D9" w14:textId="77777777" w:rsidR="00427DD7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>Tehnici de proiectare a programelor pentru automate programabile.</w:t>
            </w:r>
          </w:p>
          <w:p w14:paraId="1C09D30C" w14:textId="77777777" w:rsidR="00427DD7" w:rsidRPr="00897BB5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Proprietăți hardware ale automatelor vectoriale.</w:t>
            </w:r>
          </w:p>
          <w:p w14:paraId="3FF24063" w14:textId="77777777" w:rsidR="00427DD7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Interfețe operator uman – automat programabil.</w:t>
            </w:r>
          </w:p>
          <w:p w14:paraId="4B9CE550" w14:textId="77777777" w:rsidR="00427DD7" w:rsidRPr="00897BB5" w:rsidRDefault="00427DD7" w:rsidP="00427DD7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>Automate microprogramate.</w:t>
            </w:r>
          </w:p>
          <w:p w14:paraId="5D16159D" w14:textId="77777777" w:rsidR="00427DD7" w:rsidRPr="00897BB5" w:rsidRDefault="00427DD7" w:rsidP="00427DD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>Reţele de automate programabile.</w:t>
            </w:r>
          </w:p>
          <w:p w14:paraId="334802ED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14:paraId="6CA4FE3C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14:paraId="10BA3039" w14:textId="77777777" w:rsidR="00427DD7" w:rsidRPr="00867CDD" w:rsidRDefault="00427DD7" w:rsidP="00427DD7">
            <w:pPr>
              <w:rPr>
                <w:rFonts w:ascii="Cambria" w:hAnsi="Cambria"/>
                <w:sz w:val="22"/>
                <w:lang w:val="it-IT"/>
              </w:rPr>
            </w:pPr>
          </w:p>
          <w:p w14:paraId="51D8A7E3" w14:textId="77777777" w:rsidR="00427DD7" w:rsidRPr="000D0CA6" w:rsidRDefault="00427DD7" w:rsidP="00427DD7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D0CA6">
              <w:rPr>
                <w:rFonts w:ascii="Times New Roman" w:hAnsi="Times New Roman"/>
                <w:sz w:val="20"/>
                <w:szCs w:val="20"/>
                <w:lang w:val="ro-RO"/>
              </w:rPr>
              <w:t>Popescu, D., Stefanoiu, D., s.a. – Automatica industriala, Ed. Agir, Bucuresti, 2006.</w:t>
            </w:r>
          </w:p>
          <w:p w14:paraId="7FAD9D9B" w14:textId="77777777" w:rsidR="00427DD7" w:rsidRDefault="00427DD7" w:rsidP="00427DD7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D0CA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Corriou, J.-P. – Process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Pr="000D0CA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ontrol – Theory and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a</w:t>
            </w:r>
            <w:r w:rsidRPr="000D0CA6">
              <w:rPr>
                <w:rFonts w:ascii="Times New Roman" w:hAnsi="Times New Roman"/>
                <w:sz w:val="20"/>
                <w:szCs w:val="20"/>
                <w:lang w:val="ro-RO"/>
              </w:rPr>
              <w:t>pplications, Springer, Londra, 2010.</w:t>
            </w:r>
          </w:p>
          <w:p w14:paraId="428443F6" w14:textId="77777777" w:rsidR="00427DD7" w:rsidRDefault="00427DD7" w:rsidP="00427DD7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27DD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Smuts, J. – Process Control for Practitioners, OptiContronls, League City,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SUA</w:t>
            </w:r>
            <w:r w:rsidRPr="00427DD7">
              <w:rPr>
                <w:rFonts w:ascii="Times New Roman" w:hAnsi="Times New Roman"/>
                <w:sz w:val="20"/>
                <w:szCs w:val="20"/>
                <w:lang w:val="ro-RO"/>
              </w:rPr>
              <w:t>, 2011.</w:t>
            </w:r>
          </w:p>
          <w:p w14:paraId="6730098F" w14:textId="77777777" w:rsidR="00427DD7" w:rsidRPr="000D0CA6" w:rsidRDefault="00427DD7" w:rsidP="00427DD7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27DD7">
              <w:rPr>
                <w:rFonts w:ascii="Times New Roman" w:hAnsi="Times New Roman"/>
                <w:sz w:val="20"/>
                <w:szCs w:val="20"/>
                <w:lang w:val="ro-RO"/>
              </w:rPr>
              <w:t>Bolton, W. – Programmable Logic Controllers, 5th ed., Elsevier, Londra, 2017.</w:t>
            </w:r>
          </w:p>
          <w:p w14:paraId="38EBA0F2" w14:textId="77777777" w:rsidR="00427DD7" w:rsidRPr="000D0CA6" w:rsidRDefault="00427DD7" w:rsidP="00427DD7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D0CA6">
              <w:rPr>
                <w:rFonts w:ascii="Times New Roman" w:hAnsi="Times New Roman"/>
                <w:sz w:val="20"/>
                <w:szCs w:val="20"/>
                <w:lang w:val="ro-RO"/>
              </w:rPr>
              <w:t>Mărgineanu, I.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0D0CA6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– Utilizarea automatelor programabile în controlul proceselor, Ed. </w:t>
            </w:r>
            <w:proofErr w:type="spellStart"/>
            <w:r w:rsidRPr="000D0CA6">
              <w:rPr>
                <w:rFonts w:ascii="Times New Roman" w:hAnsi="Times New Roman"/>
                <w:sz w:val="20"/>
                <w:szCs w:val="20"/>
                <w:lang w:val="es-ES"/>
              </w:rPr>
              <w:t>Albastră</w:t>
            </w:r>
            <w:proofErr w:type="spellEnd"/>
            <w:r w:rsidRPr="000D0CA6">
              <w:rPr>
                <w:rFonts w:ascii="Times New Roman" w:hAnsi="Times New Roman"/>
                <w:sz w:val="20"/>
                <w:szCs w:val="20"/>
                <w:lang w:val="es-ES"/>
              </w:rPr>
              <w:t>, Cluj-Napoca, 2010.</w:t>
            </w:r>
          </w:p>
          <w:p w14:paraId="428A3044" w14:textId="77777777" w:rsidR="00427DD7" w:rsidRPr="000D0CA6" w:rsidRDefault="00427DD7" w:rsidP="00427DD7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427DD7">
              <w:rPr>
                <w:rFonts w:ascii="Times New Roman" w:hAnsi="Times New Roman"/>
                <w:sz w:val="20"/>
                <w:szCs w:val="20"/>
                <w:lang w:val="fr-FR"/>
              </w:rPr>
              <w:t>Mărgineanu</w:t>
            </w:r>
            <w:proofErr w:type="spellEnd"/>
            <w:r w:rsidRPr="00427DD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I. – Automate </w:t>
            </w:r>
            <w:proofErr w:type="spellStart"/>
            <w:r w:rsidRPr="00427DD7">
              <w:rPr>
                <w:rFonts w:ascii="Times New Roman" w:hAnsi="Times New Roman"/>
                <w:sz w:val="20"/>
                <w:szCs w:val="20"/>
                <w:lang w:val="fr-FR"/>
              </w:rPr>
              <w:t>programabile</w:t>
            </w:r>
            <w:proofErr w:type="spellEnd"/>
            <w:r w:rsidRPr="00427DD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Ed. </w:t>
            </w:r>
            <w:proofErr w:type="spellStart"/>
            <w:r w:rsidRPr="000D0CA6">
              <w:rPr>
                <w:rFonts w:ascii="Times New Roman" w:hAnsi="Times New Roman"/>
                <w:sz w:val="20"/>
                <w:szCs w:val="20"/>
                <w:lang w:val="es-ES"/>
              </w:rPr>
              <w:t>Albastră</w:t>
            </w:r>
            <w:proofErr w:type="spellEnd"/>
            <w:r w:rsidRPr="000D0CA6">
              <w:rPr>
                <w:rFonts w:ascii="Times New Roman" w:hAnsi="Times New Roman"/>
                <w:sz w:val="20"/>
                <w:szCs w:val="20"/>
                <w:lang w:val="es-ES"/>
              </w:rPr>
              <w:t>, Cluj-Napoca, 2005.</w:t>
            </w:r>
          </w:p>
          <w:p w14:paraId="4A6A7E10" w14:textId="77777777" w:rsidR="00427DD7" w:rsidRPr="000D0CA6" w:rsidRDefault="00427DD7" w:rsidP="00427DD7">
            <w:pPr>
              <w:numPr>
                <w:ilvl w:val="0"/>
                <w:numId w:val="3"/>
              </w:num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27DD7">
              <w:rPr>
                <w:rFonts w:ascii="Times New Roman" w:hAnsi="Times New Roman"/>
                <w:sz w:val="20"/>
                <w:szCs w:val="20"/>
                <w:lang w:val="ro-RO"/>
              </w:rPr>
              <w:t>Popescu, D. – Automate programabile. Construcţie, funcţionare, programare şi aplicaţii, Matrix Rom, Bucureşti, 2005.</w:t>
            </w:r>
          </w:p>
          <w:p w14:paraId="72731216" w14:textId="77777777" w:rsidR="00427DD7" w:rsidRDefault="00427DD7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14:paraId="542DC44A" w14:textId="40670E1E" w:rsidR="00D60EAC" w:rsidRPr="00867CDD" w:rsidRDefault="00D60EAC" w:rsidP="00427DD7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14:paraId="34DD402E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20DDDF32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7AC84E69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71751CC2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1162D7" w:rsidRPr="00867CDD" w14:paraId="391E12F2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26F3E85F" w14:textId="77777777" w:rsidR="001162D7" w:rsidRPr="00867CDD" w:rsidRDefault="001162D7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76265F2C" w14:textId="4D62E6C0" w:rsidR="001162D7" w:rsidRPr="00867CDD" w:rsidRDefault="001162D7" w:rsidP="005B2BBF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08 septembrie 2017, ora 11</w:t>
            </w:r>
          </w:p>
        </w:tc>
      </w:tr>
      <w:tr w:rsidR="001162D7" w:rsidRPr="00427DD7" w14:paraId="250D3720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51C9A069" w14:textId="77777777" w:rsidR="001162D7" w:rsidRPr="00867CDD" w:rsidRDefault="001162D7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3F1BB576" w14:textId="0667F602" w:rsidR="001162D7" w:rsidRPr="00867CDD" w:rsidRDefault="001162D7" w:rsidP="005B2BBF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V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Strada Mihai Viteazu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Nr. 5, Sala V III 9</w:t>
            </w:r>
          </w:p>
        </w:tc>
      </w:tr>
    </w:tbl>
    <w:p w14:paraId="07089681" w14:textId="77777777" w:rsidR="00E52A9E" w:rsidRPr="00427DD7" w:rsidRDefault="00E52A9E">
      <w:pPr>
        <w:rPr>
          <w:lang w:val="fr-FR"/>
        </w:rPr>
      </w:pPr>
      <w:bookmarkStart w:id="0" w:name="_GoBack"/>
      <w:bookmarkEnd w:id="0"/>
    </w:p>
    <w:sectPr w:rsidR="00E52A9E" w:rsidRPr="00427DD7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06147"/>
    <w:multiLevelType w:val="hybridMultilevel"/>
    <w:tmpl w:val="5E263864"/>
    <w:lvl w:ilvl="0" w:tplc="5F34D678">
      <w:start w:val="1"/>
      <w:numFmt w:val="decimal"/>
      <w:lvlText w:val="[%1]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3422E0"/>
    <w:multiLevelType w:val="hybridMultilevel"/>
    <w:tmpl w:val="775EF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162D7"/>
    <w:rsid w:val="0029479F"/>
    <w:rsid w:val="002C33BE"/>
    <w:rsid w:val="0042135B"/>
    <w:rsid w:val="00427DD7"/>
    <w:rsid w:val="004945BD"/>
    <w:rsid w:val="004D0FE3"/>
    <w:rsid w:val="007A10C3"/>
    <w:rsid w:val="009C167C"/>
    <w:rsid w:val="00A80334"/>
    <w:rsid w:val="00A86D47"/>
    <w:rsid w:val="00B2347D"/>
    <w:rsid w:val="00CC3C80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66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Sorin Moraru</cp:lastModifiedBy>
  <cp:revision>5</cp:revision>
  <dcterms:created xsi:type="dcterms:W3CDTF">2017-05-10T13:19:00Z</dcterms:created>
  <dcterms:modified xsi:type="dcterms:W3CDTF">2017-05-11T03:24:00Z</dcterms:modified>
</cp:coreProperties>
</file>