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7532E3" w:rsidRDefault="001955B6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Profesor</w:t>
            </w:r>
            <w:r w:rsidR="007532E3"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universitar</w:t>
            </w:r>
          </w:p>
          <w:p w:rsidR="007532E3" w:rsidRPr="00867CDD" w:rsidRDefault="001955B6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E92892" w:rsidRPr="00867CDD" w:rsidRDefault="00E92892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C1E5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8256C" w:rsidRPr="00D8256C" w:rsidRDefault="00D8256C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D8256C">
              <w:rPr>
                <w:rFonts w:ascii="Cambria" w:hAnsi="Cambria"/>
                <w:b/>
              </w:rPr>
              <w:t>Evaluarea pacientului cu decompensare cardiacă acută</w:t>
            </w:r>
          </w:p>
          <w:p w:rsidR="00D8256C" w:rsidRPr="00D8256C" w:rsidRDefault="00D8256C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D8256C">
              <w:rPr>
                <w:rFonts w:ascii="Cambria" w:hAnsi="Cambria"/>
                <w:b/>
              </w:rPr>
              <w:t>Tratamentul tromboembolismului pulmonar cu risc cardiovascular înalt</w:t>
            </w:r>
          </w:p>
          <w:p w:rsidR="00D8256C" w:rsidRPr="00D8256C" w:rsidRDefault="00D8256C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D8256C">
              <w:rPr>
                <w:rFonts w:ascii="Cambria" w:hAnsi="Cambria"/>
                <w:b/>
              </w:rPr>
              <w:t>Terapia de reabilitare precoce după chirurgia cardiovasculară</w:t>
            </w:r>
          </w:p>
          <w:p w:rsidR="00D8256C" w:rsidRPr="00D8256C" w:rsidRDefault="00D8256C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D8256C">
              <w:rPr>
                <w:rFonts w:ascii="Cambria" w:hAnsi="Cambria"/>
                <w:b/>
              </w:rPr>
              <w:t xml:space="preserve">Diagnosticul pozitiv </w:t>
            </w:r>
            <w:r w:rsidRPr="00D8256C">
              <w:rPr>
                <w:rFonts w:ascii="Cambria" w:hAnsi="Cambria" w:cs="Times New Roman"/>
                <w:b/>
              </w:rPr>
              <w:t>ș</w:t>
            </w:r>
            <w:r w:rsidRPr="00D8256C">
              <w:rPr>
                <w:rFonts w:ascii="Cambria" w:hAnsi="Cambria"/>
                <w:b/>
              </w:rPr>
              <w:t>i diferen</w:t>
            </w:r>
            <w:r w:rsidRPr="00D8256C">
              <w:rPr>
                <w:rFonts w:ascii="Cambria" w:hAnsi="Cambria" w:cs="Times New Roman"/>
                <w:b/>
              </w:rPr>
              <w:t>ț</w:t>
            </w:r>
            <w:r w:rsidRPr="00D8256C">
              <w:rPr>
                <w:rFonts w:ascii="Cambria" w:hAnsi="Cambria"/>
                <w:b/>
              </w:rPr>
              <w:t>ial al anemiei prin deficit de vitamin</w:t>
            </w:r>
            <w:r w:rsidRPr="00D8256C">
              <w:rPr>
                <w:rFonts w:ascii="Cambria" w:hAnsi="Cambria" w:cs="Book Antiqua"/>
                <w:b/>
              </w:rPr>
              <w:t>ă</w:t>
            </w:r>
            <w:r w:rsidRPr="00D8256C">
              <w:rPr>
                <w:rFonts w:ascii="Cambria" w:hAnsi="Cambria"/>
                <w:b/>
              </w:rPr>
              <w:t xml:space="preserve"> B12</w:t>
            </w:r>
          </w:p>
          <w:p w:rsidR="00D8256C" w:rsidRPr="00502BDD" w:rsidRDefault="00D8256C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D8256C">
              <w:rPr>
                <w:rFonts w:ascii="Cambria" w:hAnsi="Cambria"/>
                <w:b/>
              </w:rPr>
              <w:t>Insuficien</w:t>
            </w:r>
            <w:r w:rsidRPr="00D8256C">
              <w:rPr>
                <w:rFonts w:ascii="Cambria" w:hAnsi="Cambria" w:cs="Times New Roman"/>
                <w:b/>
              </w:rPr>
              <w:t>ț</w:t>
            </w:r>
            <w:r w:rsidRPr="00D8256C">
              <w:rPr>
                <w:rFonts w:ascii="Cambria" w:hAnsi="Cambria"/>
                <w:b/>
              </w:rPr>
              <w:t>a renal</w:t>
            </w:r>
            <w:r w:rsidRPr="00D8256C">
              <w:rPr>
                <w:rFonts w:ascii="Cambria" w:hAnsi="Cambria" w:cs="Book Antiqua"/>
                <w:b/>
              </w:rPr>
              <w:t>ă</w:t>
            </w:r>
            <w:r w:rsidRPr="00D8256C">
              <w:rPr>
                <w:rFonts w:ascii="Cambria" w:hAnsi="Cambria"/>
                <w:b/>
              </w:rPr>
              <w:t xml:space="preserve"> acut</w:t>
            </w:r>
            <w:r w:rsidRPr="00D8256C">
              <w:rPr>
                <w:rFonts w:ascii="Cambria" w:hAnsi="Cambria" w:cs="Book Antiqua"/>
                <w:b/>
              </w:rPr>
              <w:t>ă</w:t>
            </w:r>
            <w:r w:rsidRPr="00D8256C">
              <w:rPr>
                <w:rFonts w:ascii="Cambria" w:hAnsi="Cambria"/>
                <w:b/>
              </w:rPr>
              <w:t xml:space="preserve"> ischemic</w:t>
            </w:r>
            <w:r w:rsidRPr="00D8256C">
              <w:rPr>
                <w:rFonts w:ascii="Cambria" w:hAnsi="Cambria" w:cs="Book Antiqua"/>
                <w:b/>
              </w:rPr>
              <w:t>ă</w:t>
            </w:r>
          </w:p>
          <w:p w:rsidR="00502BDD" w:rsidRPr="00502BDD" w:rsidRDefault="00502BDD" w:rsidP="00D825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502BDD">
              <w:rPr>
                <w:rFonts w:ascii="Cambria" w:hAnsi="Cambria"/>
                <w:b/>
              </w:rPr>
              <w:t>Terapia recuperatorie la pacienții cu spondilită ankilopoietică</w:t>
            </w:r>
          </w:p>
          <w:p w:rsidR="00CC129A" w:rsidRDefault="00CC129A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>
              <w:rPr>
                <w:rFonts w:ascii="Cambria" w:hAnsi="Cambria"/>
                <w:b/>
                <w:lang w:val="ro-RO"/>
              </w:rPr>
              <w:t>selectivă</w:t>
            </w:r>
            <w:r w:rsidRPr="00867CDD">
              <w:rPr>
                <w:rFonts w:ascii="Cambria" w:hAnsi="Cambria"/>
                <w:b/>
                <w:lang w:val="ro-RO"/>
              </w:rPr>
              <w:t>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Fauci A. S., Braunwald E., Kasper D. L.,Hauser S. L., Longo D. L., Jameson J.L., Loscalzo J.  Harrison</w:t>
            </w:r>
            <w:r w:rsidRPr="00D0113C">
              <w:rPr>
                <w:sz w:val="24"/>
                <w:szCs w:val="24"/>
                <w:lang w:val="en-US"/>
              </w:rPr>
              <w:t xml:space="preserve">’s Principles  Internal Medicine </w:t>
            </w:r>
            <w:r w:rsidRPr="00D0113C">
              <w:rPr>
                <w:sz w:val="24"/>
                <w:szCs w:val="24"/>
              </w:rPr>
              <w:t>17th Edition, 2008, McGraw Hill Companies, Inc.</w:t>
            </w: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Mann D.L., Bonow R.O., Zipes D., Libby P., Braunwald E.  Braunwals’s Heart Disease – A textbook of cardiovascular medicine, 2015, Elsevier Inc.</w:t>
            </w: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Tubaro M., Vranckx P., Price S., Vrints C. The ESC Textbook of Intensive and Acute Cardiovascular Care, 2015, Oxford University Press.</w:t>
            </w: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Rauch B., Middeke M., Bonner G., Karoff M., Held K. Kardiologische Rehabilitation 2007 Georg Thieme Verlag KG.</w:t>
            </w: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Petriș A., Țînț D., Tatu-Chițoiu G., Pop C. Tromboembolismul pulmonar – o abordare contemporană. Editura PIM, 2015.</w:t>
            </w:r>
          </w:p>
          <w:p w:rsidR="00D8256C" w:rsidRPr="00D0113C" w:rsidRDefault="00D8256C" w:rsidP="00D8256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D0113C">
              <w:rPr>
                <w:sz w:val="24"/>
                <w:szCs w:val="24"/>
              </w:rPr>
              <w:t>Zdrenghea D. Recuperare și prevenție cardiovasculară, 2008, Editura CluSium.</w:t>
            </w:r>
          </w:p>
          <w:p w:rsidR="00D60EAC" w:rsidRPr="00502BDD" w:rsidRDefault="00D8256C" w:rsidP="00D8256C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</w:rPr>
            </w:pPr>
            <w:r w:rsidRPr="00D0113C">
              <w:rPr>
                <w:sz w:val="24"/>
                <w:szCs w:val="24"/>
              </w:rPr>
              <w:t xml:space="preserve">Pop C., Petriș A., Țînț D., Petrescu L., Tatu-Chițoiu G. Ghid practic de urgențe cardiovasculare. 2014 Media Med Publicis. </w:t>
            </w:r>
          </w:p>
          <w:p w:rsidR="00502BDD" w:rsidRPr="00502BDD" w:rsidRDefault="00502BDD" w:rsidP="00D8256C">
            <w:pPr>
              <w:pStyle w:val="ListParagraph"/>
              <w:numPr>
                <w:ilvl w:val="0"/>
                <w:numId w:val="7"/>
              </w:numPr>
              <w:rPr>
                <w:color w:val="000000"/>
              </w:rPr>
            </w:pPr>
            <w:r w:rsidRPr="00502BDD">
              <w:rPr>
                <w:color w:val="000000"/>
                <w:sz w:val="24"/>
                <w:lang w:val="en-US"/>
              </w:rPr>
              <w:t xml:space="preserve">Kiss I.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Fiziokinetoterapia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si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recuperarea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medicala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Editura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Medicala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02BDD">
              <w:rPr>
                <w:color w:val="000000"/>
                <w:sz w:val="24"/>
                <w:lang w:val="en-US"/>
              </w:rPr>
              <w:t>Bucuresti</w:t>
            </w:r>
            <w:proofErr w:type="spellEnd"/>
            <w:r w:rsidRPr="00502BDD">
              <w:rPr>
                <w:color w:val="000000"/>
                <w:sz w:val="24"/>
                <w:lang w:val="en-US"/>
              </w:rPr>
              <w:t xml:space="preserve"> 2012.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F71BF" w:rsidRPr="00340478" w:rsidRDefault="002F71BF" w:rsidP="004E5C46">
            <w:pPr>
              <w:jc w:val="both"/>
              <w:rPr>
                <w:lang w:val="ro-RO"/>
              </w:rPr>
            </w:pPr>
            <w:r w:rsidRPr="00340478">
              <w:rPr>
                <w:b/>
                <w:lang w:val="ro-RO"/>
              </w:rPr>
              <w:t>Prelegerea publică:</w:t>
            </w:r>
            <w:r w:rsidRPr="00340478">
              <w:rPr>
                <w:lang w:val="ro-RO"/>
              </w:rPr>
              <w:t xml:space="preserve"> </w:t>
            </w:r>
            <w:r w:rsidR="004A2CC9" w:rsidRPr="00340478">
              <w:rPr>
                <w:lang w:val="ro-RO"/>
              </w:rPr>
              <w:t>04</w:t>
            </w:r>
            <w:r w:rsidRPr="00340478">
              <w:rPr>
                <w:lang w:val="ro-RO"/>
              </w:rPr>
              <w:t xml:space="preserve"> septembrie 201</w:t>
            </w:r>
            <w:r w:rsidR="00271615" w:rsidRPr="00340478">
              <w:rPr>
                <w:lang w:val="ro-RO"/>
              </w:rPr>
              <w:t>7</w:t>
            </w:r>
            <w:r w:rsidRPr="00340478">
              <w:rPr>
                <w:lang w:val="ro-RO"/>
              </w:rPr>
              <w:t>, ora 1</w:t>
            </w:r>
            <w:r w:rsidR="00340478" w:rsidRPr="00340478">
              <w:rPr>
                <w:lang w:val="ro-RO"/>
              </w:rPr>
              <w:t>1</w:t>
            </w:r>
            <w:r w:rsidRPr="00340478">
              <w:rPr>
                <w:lang w:val="ro-RO"/>
              </w:rPr>
              <w:t>.00</w:t>
            </w:r>
          </w:p>
          <w:p w:rsidR="002F71BF" w:rsidRPr="001955B6" w:rsidRDefault="002F71BF" w:rsidP="00340478">
            <w:pPr>
              <w:jc w:val="both"/>
              <w:rPr>
                <w:highlight w:val="yellow"/>
                <w:lang w:val="ro-RO"/>
              </w:rPr>
            </w:pPr>
            <w:r w:rsidRPr="00340478">
              <w:rPr>
                <w:b/>
                <w:lang w:val="ro-RO"/>
              </w:rPr>
              <w:t>Proba didactică (cursul magistral):</w:t>
            </w:r>
            <w:r w:rsidRPr="00340478">
              <w:rPr>
                <w:lang w:val="ro-RO"/>
              </w:rPr>
              <w:t xml:space="preserve"> </w:t>
            </w:r>
            <w:r w:rsidR="004A2CC9" w:rsidRPr="00340478">
              <w:rPr>
                <w:lang w:val="ro-RO"/>
              </w:rPr>
              <w:t>04</w:t>
            </w:r>
            <w:r w:rsidRPr="00340478">
              <w:rPr>
                <w:lang w:val="ro-RO"/>
              </w:rPr>
              <w:t xml:space="preserve"> septembrie 201</w:t>
            </w:r>
            <w:r w:rsidR="00271615" w:rsidRPr="00340478">
              <w:rPr>
                <w:lang w:val="ro-RO"/>
              </w:rPr>
              <w:t>7</w:t>
            </w:r>
            <w:r w:rsidRPr="00340478">
              <w:rPr>
                <w:lang w:val="ro-RO"/>
              </w:rPr>
              <w:t>, ora 1</w:t>
            </w:r>
            <w:r w:rsidR="00340478" w:rsidRPr="00340478">
              <w:rPr>
                <w:lang w:val="ro-RO"/>
              </w:rPr>
              <w:t>2</w:t>
            </w:r>
            <w:r w:rsidRPr="00340478">
              <w:rPr>
                <w:lang w:val="ro-RO"/>
              </w:rPr>
              <w:t>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1955B6" w:rsidRDefault="005C1E52" w:rsidP="005C1E52">
            <w:pPr>
              <w:jc w:val="both"/>
              <w:rPr>
                <w:b/>
                <w:highlight w:val="yellow"/>
                <w:lang w:val="ro-RO"/>
              </w:rPr>
            </w:pPr>
            <w:r w:rsidRPr="009F2461">
              <w:rPr>
                <w:lang w:val="ro-RO"/>
              </w:rPr>
              <w:t>Facultatea de Medicină, c</w:t>
            </w:r>
            <w:r w:rsidR="002F71BF" w:rsidRPr="009F2461">
              <w:rPr>
                <w:lang w:val="ro-RO"/>
              </w:rPr>
              <w:t>orp K, strada Nicola</w:t>
            </w:r>
            <w:r w:rsidR="00394369" w:rsidRPr="009F2461">
              <w:rPr>
                <w:lang w:val="ro-RO"/>
              </w:rPr>
              <w:t>e Bălcescu, nr. 56, sala: K II 7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4DA2200"/>
    <w:multiLevelType w:val="hybridMultilevel"/>
    <w:tmpl w:val="35AA18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C1139"/>
    <w:multiLevelType w:val="hybridMultilevel"/>
    <w:tmpl w:val="A75E675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3472B7"/>
    <w:multiLevelType w:val="hybridMultilevel"/>
    <w:tmpl w:val="F12AA2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60FA4"/>
    <w:multiLevelType w:val="hybridMultilevel"/>
    <w:tmpl w:val="2DFCA5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07C3"/>
    <w:rsid w:val="001955B6"/>
    <w:rsid w:val="00271615"/>
    <w:rsid w:val="002C33BE"/>
    <w:rsid w:val="002F71BF"/>
    <w:rsid w:val="00340478"/>
    <w:rsid w:val="00394369"/>
    <w:rsid w:val="004945BD"/>
    <w:rsid w:val="004A2CC9"/>
    <w:rsid w:val="004E5C46"/>
    <w:rsid w:val="00502BDD"/>
    <w:rsid w:val="005C1E52"/>
    <w:rsid w:val="007532E3"/>
    <w:rsid w:val="007A10C3"/>
    <w:rsid w:val="009C167C"/>
    <w:rsid w:val="009F2461"/>
    <w:rsid w:val="00A80334"/>
    <w:rsid w:val="00A86D47"/>
    <w:rsid w:val="00B2347D"/>
    <w:rsid w:val="00B639E8"/>
    <w:rsid w:val="00C2317D"/>
    <w:rsid w:val="00CC129A"/>
    <w:rsid w:val="00CF569F"/>
    <w:rsid w:val="00D60EAC"/>
    <w:rsid w:val="00D7454C"/>
    <w:rsid w:val="00D8256C"/>
    <w:rsid w:val="00DD1785"/>
    <w:rsid w:val="00E52A9E"/>
    <w:rsid w:val="00E92892"/>
    <w:rsid w:val="00F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23</cp:revision>
  <dcterms:created xsi:type="dcterms:W3CDTF">2016-05-11T21:08:00Z</dcterms:created>
  <dcterms:modified xsi:type="dcterms:W3CDTF">2017-05-14T18:35:00Z</dcterms:modified>
</cp:coreProperties>
</file>