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D3F1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</w:p>
          <w:p w:rsidR="00D60EAC" w:rsidRPr="00867CDD" w:rsidRDefault="003D3F1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3D3F1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3D3F1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D3F18" w:rsidRPr="00694BCE" w:rsidRDefault="00694BCE" w:rsidP="003D3F18">
            <w:pPr>
              <w:ind w:left="315" w:hanging="315"/>
              <w:jc w:val="both"/>
              <w:rPr>
                <w:rFonts w:ascii="Cambria" w:hAnsi="Cambria"/>
                <w:b/>
                <w:lang w:val="ro-RO"/>
              </w:rPr>
            </w:pPr>
            <w:r w:rsidRPr="00694BCE">
              <w:rPr>
                <w:rFonts w:ascii="Cambria" w:hAnsi="Cambria"/>
                <w:b/>
                <w:lang w:val="ro-RO"/>
              </w:rPr>
              <w:t>1.</w:t>
            </w:r>
            <w:r w:rsidR="003D3F18" w:rsidRPr="00694BCE">
              <w:rPr>
                <w:rFonts w:ascii="Cambria" w:hAnsi="Cambria"/>
                <w:b/>
                <w:lang w:val="ro-RO"/>
              </w:rPr>
              <w:t>Modelarea, simularea și testarea comportării mecanice a materialelor compozite solicitate la încovoiere.</w:t>
            </w:r>
          </w:p>
          <w:p w:rsidR="003D3F18" w:rsidRPr="00694BCE" w:rsidRDefault="00694BCE" w:rsidP="003D3F18">
            <w:pPr>
              <w:rPr>
                <w:rFonts w:ascii="Cambria" w:hAnsi="Cambria"/>
                <w:b/>
                <w:lang w:val="ro-RO"/>
              </w:rPr>
            </w:pPr>
            <w:r w:rsidRPr="00694BCE">
              <w:rPr>
                <w:rFonts w:ascii="Cambria" w:hAnsi="Cambria"/>
                <w:b/>
                <w:lang w:val="ro-RO"/>
              </w:rPr>
              <w:t>2</w:t>
            </w:r>
            <w:r w:rsidR="003D3F18" w:rsidRPr="00694BCE">
              <w:rPr>
                <w:rFonts w:ascii="Cambria" w:hAnsi="Cambria"/>
                <w:b/>
                <w:lang w:val="ro-RO"/>
              </w:rPr>
              <w:t>. Încercări mecanice ale materialelor compozite.</w:t>
            </w:r>
          </w:p>
          <w:p w:rsidR="00D60EAC" w:rsidRPr="00694BCE" w:rsidRDefault="00694BCE" w:rsidP="003D3F18">
            <w:pPr>
              <w:ind w:left="315" w:hanging="315"/>
              <w:jc w:val="both"/>
              <w:rPr>
                <w:rFonts w:ascii="Cambria" w:hAnsi="Cambria"/>
                <w:b/>
                <w:lang w:val="ro-RO"/>
              </w:rPr>
            </w:pPr>
            <w:r w:rsidRPr="00694BCE">
              <w:rPr>
                <w:rFonts w:ascii="Cambria" w:hAnsi="Cambria"/>
                <w:b/>
                <w:lang w:val="ro-RO"/>
              </w:rPr>
              <w:t>3.</w:t>
            </w:r>
            <w:r w:rsidR="003D3F18" w:rsidRPr="00694BCE">
              <w:rPr>
                <w:rFonts w:ascii="Cambria" w:hAnsi="Cambria"/>
                <w:b/>
                <w:lang w:val="ro-RO"/>
              </w:rPr>
              <w:t>Teoria clasică a elementului de placă subțire din material compozit stratificat. Ipoteze. Ecuația constitutivă. Matricea de rigiditate.</w:t>
            </w:r>
            <w:r w:rsidR="00D60EAC" w:rsidRPr="00694BCE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3D3F18" w:rsidRPr="003D3F18" w:rsidRDefault="003D3F18" w:rsidP="003D3F1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3D3F18">
              <w:rPr>
                <w:rFonts w:ascii="Cambria" w:hAnsi="Cambria"/>
              </w:rPr>
              <w:t>Barbero</w:t>
            </w:r>
            <w:proofErr w:type="spellEnd"/>
            <w:r w:rsidRPr="003D3F18">
              <w:rPr>
                <w:rFonts w:ascii="Cambria" w:hAnsi="Cambria"/>
              </w:rPr>
              <w:t>, E., J. - Introduction to composite materials design, CRC Publisher, USA, 1998, ISBN 978-1560327011;</w:t>
            </w:r>
          </w:p>
          <w:p w:rsidR="003D3F18" w:rsidRPr="003D3F18" w:rsidRDefault="003D3F18" w:rsidP="003D3F1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3D3F18">
              <w:rPr>
                <w:rFonts w:ascii="Cambria" w:hAnsi="Cambria"/>
              </w:rPr>
              <w:t>Ocha</w:t>
            </w:r>
            <w:proofErr w:type="spellEnd"/>
            <w:r w:rsidRPr="003D3F18">
              <w:rPr>
                <w:rFonts w:ascii="Cambria" w:hAnsi="Cambria"/>
              </w:rPr>
              <w:t xml:space="preserve"> O.O., Reddy J.N. - Finite element analysis of composite laminates, Kluwer Academic Publisher, Dordrecht / Boston / London, 1992, ISBN 0-7923-1125-6;</w:t>
            </w:r>
          </w:p>
          <w:p w:rsidR="00D60EAC" w:rsidRPr="00867CDD" w:rsidRDefault="003D3F18" w:rsidP="003D3F1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3D3F18">
              <w:rPr>
                <w:rFonts w:ascii="Cambria" w:hAnsi="Cambria"/>
              </w:rPr>
              <w:t>Voyiadjis</w:t>
            </w:r>
            <w:proofErr w:type="spellEnd"/>
            <w:r w:rsidRPr="003D3F18">
              <w:rPr>
                <w:rFonts w:ascii="Cambria" w:hAnsi="Cambria"/>
              </w:rPr>
              <w:t xml:space="preserve">, G.Z.; </w:t>
            </w:r>
            <w:proofErr w:type="spellStart"/>
            <w:r w:rsidRPr="003D3F18">
              <w:rPr>
                <w:rFonts w:ascii="Cambria" w:hAnsi="Cambria"/>
              </w:rPr>
              <w:t>Kattan</w:t>
            </w:r>
            <w:proofErr w:type="spellEnd"/>
            <w:r w:rsidRPr="003D3F18">
              <w:rPr>
                <w:rFonts w:ascii="Cambria" w:hAnsi="Cambria"/>
              </w:rPr>
              <w:t xml:space="preserve">, P. I. - Mechanics of composite materials with </w:t>
            </w:r>
            <w:proofErr w:type="spellStart"/>
            <w:r w:rsidRPr="003D3F18">
              <w:rPr>
                <w:rFonts w:ascii="Cambria" w:hAnsi="Cambria"/>
              </w:rPr>
              <w:t>Matlab</w:t>
            </w:r>
            <w:proofErr w:type="spellEnd"/>
            <w:r w:rsidRPr="003D3F18">
              <w:rPr>
                <w:rFonts w:ascii="Cambria" w:hAnsi="Cambria"/>
              </w:rPr>
              <w:t>, ISBN 10: 3-540-24353-4, ISBN 13: 978-3-540-24353-3, Springer Berlin Heidelberg New York, 2005.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694BCE" w:rsidRDefault="003D3F18" w:rsidP="00694BCE">
            <w:pPr>
              <w:rPr>
                <w:rFonts w:ascii="Cambria" w:hAnsi="Cambria"/>
                <w:b/>
                <w:lang w:val="ro-RO"/>
              </w:rPr>
            </w:pPr>
            <w:r w:rsidRPr="00694BCE">
              <w:rPr>
                <w:rFonts w:ascii="Cambria" w:hAnsi="Cambria"/>
                <w:b/>
                <w:lang w:val="ro-RO"/>
              </w:rPr>
              <w:t>14</w:t>
            </w:r>
            <w:r w:rsidR="00D60EAC" w:rsidRPr="00694BCE">
              <w:rPr>
                <w:rFonts w:ascii="Cambria" w:hAnsi="Cambria"/>
                <w:b/>
                <w:lang w:val="ro-RO"/>
              </w:rPr>
              <w:t xml:space="preserve"> </w:t>
            </w:r>
            <w:r w:rsidRPr="00694BCE">
              <w:rPr>
                <w:rFonts w:ascii="Cambria" w:hAnsi="Cambria"/>
                <w:b/>
                <w:lang w:val="ro-RO"/>
              </w:rPr>
              <w:t>septembrie</w:t>
            </w:r>
            <w:r w:rsidR="00D60EAC" w:rsidRPr="00694BCE">
              <w:rPr>
                <w:rFonts w:ascii="Cambria" w:hAnsi="Cambria"/>
                <w:b/>
                <w:lang w:val="ro-RO"/>
              </w:rPr>
              <w:t xml:space="preserve"> </w:t>
            </w:r>
            <w:r w:rsidRPr="00694BCE">
              <w:rPr>
                <w:rFonts w:ascii="Cambria" w:hAnsi="Cambria"/>
                <w:b/>
                <w:lang w:val="ro-RO"/>
              </w:rPr>
              <w:t>2106</w:t>
            </w:r>
            <w:r w:rsidR="00D60EAC" w:rsidRPr="00694BCE">
              <w:rPr>
                <w:rFonts w:ascii="Cambria" w:hAnsi="Cambria"/>
                <w:b/>
                <w:lang w:val="ro-RO"/>
              </w:rPr>
              <w:t>, ora</w:t>
            </w:r>
            <w:r w:rsidR="00694BCE" w:rsidRPr="00694BCE">
              <w:rPr>
                <w:rFonts w:ascii="Cambria" w:hAnsi="Cambria"/>
                <w:b/>
                <w:lang w:val="ro-RO"/>
              </w:rPr>
              <w:t xml:space="preserve"> 12,00</w:t>
            </w:r>
            <w:r w:rsidRPr="00694BCE">
              <w:rPr>
                <w:rFonts w:ascii="Cambria" w:hAnsi="Cambria"/>
                <w:b/>
                <w:lang w:val="ro-RO"/>
              </w:rPr>
              <w:t>.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694BCE" w:rsidRDefault="00694BCE" w:rsidP="003D3F18">
            <w:pPr>
              <w:rPr>
                <w:rFonts w:ascii="Cambria" w:hAnsi="Cambria"/>
                <w:b/>
                <w:lang w:val="ro-RO"/>
              </w:rPr>
            </w:pPr>
            <w:r w:rsidRPr="00694BCE">
              <w:rPr>
                <w:rFonts w:ascii="Cambria" w:hAnsi="Cambria"/>
                <w:b/>
                <w:lang w:val="ro-RO"/>
              </w:rPr>
              <w:t xml:space="preserve">Brașov, </w:t>
            </w:r>
            <w:r w:rsidR="00D60EAC" w:rsidRPr="00694BCE">
              <w:rPr>
                <w:rFonts w:ascii="Cambria" w:hAnsi="Cambria"/>
                <w:b/>
                <w:lang w:val="ro-RO"/>
              </w:rPr>
              <w:t xml:space="preserve">Corp </w:t>
            </w:r>
            <w:r w:rsidR="003D3F18" w:rsidRPr="00694BCE">
              <w:rPr>
                <w:rFonts w:ascii="Cambria" w:hAnsi="Cambria"/>
                <w:b/>
                <w:lang w:val="ro-RO"/>
              </w:rPr>
              <w:t>C</w:t>
            </w:r>
            <w:r w:rsidR="00D60EAC" w:rsidRPr="00694BCE">
              <w:rPr>
                <w:rFonts w:ascii="Cambria" w:hAnsi="Cambria"/>
                <w:b/>
                <w:lang w:val="ro-RO"/>
              </w:rPr>
              <w:t>, Strada</w:t>
            </w:r>
            <w:r w:rsidR="003D3F18" w:rsidRPr="00694BCE">
              <w:rPr>
                <w:rFonts w:ascii="Cambria" w:hAnsi="Cambria"/>
                <w:b/>
                <w:lang w:val="ro-RO"/>
              </w:rPr>
              <w:t xml:space="preserve"> Universității</w:t>
            </w:r>
            <w:r w:rsidR="00571C12" w:rsidRPr="00694BCE">
              <w:rPr>
                <w:rFonts w:ascii="Cambria" w:hAnsi="Cambria"/>
                <w:b/>
                <w:lang w:val="ro-RO"/>
              </w:rPr>
              <w:t>,</w:t>
            </w:r>
            <w:bookmarkStart w:id="0" w:name="_GoBack"/>
            <w:bookmarkEnd w:id="0"/>
            <w:r w:rsidR="00D60EAC" w:rsidRPr="00694BCE">
              <w:rPr>
                <w:rFonts w:ascii="Cambria" w:hAnsi="Cambria"/>
                <w:b/>
                <w:lang w:val="ro-RO"/>
              </w:rPr>
              <w:t xml:space="preserve">  Nr</w:t>
            </w:r>
            <w:r w:rsidR="003D3F18" w:rsidRPr="00694BCE">
              <w:rPr>
                <w:rFonts w:ascii="Cambria" w:hAnsi="Cambria"/>
                <w:b/>
                <w:lang w:val="ro-RO"/>
              </w:rPr>
              <w:t>. 1</w:t>
            </w:r>
            <w:r w:rsidR="00D60EAC" w:rsidRPr="00694BCE">
              <w:rPr>
                <w:rFonts w:ascii="Cambria" w:hAnsi="Cambria"/>
                <w:b/>
                <w:lang w:val="ro-RO"/>
              </w:rPr>
              <w:t xml:space="preserve">, Sala </w:t>
            </w:r>
            <w:r w:rsidR="003D3F18" w:rsidRPr="00694BCE">
              <w:rPr>
                <w:rFonts w:ascii="Cambria" w:hAnsi="Cambria"/>
                <w:b/>
                <w:lang w:val="ro-RO"/>
              </w:rPr>
              <w:t>CP8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2C33BE"/>
    <w:rsid w:val="003D3F18"/>
    <w:rsid w:val="004945BD"/>
    <w:rsid w:val="00571C12"/>
    <w:rsid w:val="00694BCE"/>
    <w:rsid w:val="007A10C3"/>
    <w:rsid w:val="009A7C0C"/>
    <w:rsid w:val="009C167C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SV</cp:lastModifiedBy>
  <cp:revision>4</cp:revision>
  <dcterms:created xsi:type="dcterms:W3CDTF">2016-05-17T14:07:00Z</dcterms:created>
  <dcterms:modified xsi:type="dcterms:W3CDTF">2016-05-17T18:52:00Z</dcterms:modified>
</cp:coreProperties>
</file>