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2604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2604AC" w:rsidRPr="00867CDD" w:rsidRDefault="002604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2604AC" w:rsidRPr="00867CDD" w:rsidRDefault="002604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04AC" w:rsidRPr="00867CDD" w:rsidRDefault="002604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2604AC" w:rsidRPr="00867CDD" w:rsidRDefault="002604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2604AC" w:rsidRPr="00867CDD" w:rsidRDefault="002604A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Sociologie şi Comunicare</w:t>
            </w:r>
          </w:p>
          <w:p w:rsidR="002604AC" w:rsidRPr="00867CDD" w:rsidRDefault="002604A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 Ştiinţe Sociale şi ale Comunicării</w:t>
            </w:r>
          </w:p>
          <w:p w:rsidR="002604AC" w:rsidRPr="00867CDD" w:rsidRDefault="002604AC" w:rsidP="00402673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2604AC" w:rsidRPr="00867CDD" w:rsidRDefault="002604A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35</w:t>
            </w:r>
          </w:p>
        </w:tc>
      </w:tr>
      <w:tr w:rsidR="002604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604AC" w:rsidRPr="00867CDD" w:rsidRDefault="002604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604AC" w:rsidRPr="00867CDD" w:rsidRDefault="002604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2604AC" w:rsidRPr="00867CDD" w:rsidRDefault="002604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604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604AC" w:rsidRPr="00E443AA" w:rsidRDefault="002604AC" w:rsidP="00E443AA">
            <w:pPr>
              <w:rPr>
                <w:rFonts w:ascii="Cambria" w:hAnsi="Cambria"/>
                <w:b/>
                <w:lang w:val="ro-RO"/>
              </w:rPr>
            </w:pPr>
            <w:r w:rsidRPr="00E443AA">
              <w:rPr>
                <w:rFonts w:ascii="Cambria" w:hAnsi="Cambria"/>
                <w:b/>
                <w:lang w:val="ro-RO"/>
              </w:rPr>
              <w:t xml:space="preserve">1. Influenţele emoţiilor asupra capitalurilor social-umane </w:t>
            </w:r>
          </w:p>
          <w:p w:rsidR="002604AC" w:rsidRPr="00E443AA" w:rsidRDefault="002604AC" w:rsidP="00E443AA">
            <w:pPr>
              <w:rPr>
                <w:rFonts w:ascii="Cambria" w:hAnsi="Cambria"/>
                <w:b/>
                <w:lang w:val="ro-RO"/>
              </w:rPr>
            </w:pPr>
            <w:r w:rsidRPr="00E443AA">
              <w:rPr>
                <w:rFonts w:ascii="Cambria" w:hAnsi="Cambria"/>
                <w:b/>
                <w:lang w:val="ro-RO"/>
              </w:rPr>
              <w:t>2. Ancheta prin chestionar. Elaborarea chestionarului</w:t>
            </w:r>
          </w:p>
          <w:p w:rsidR="002604AC" w:rsidRPr="00E443AA" w:rsidRDefault="002604AC" w:rsidP="00E443AA">
            <w:pPr>
              <w:rPr>
                <w:rFonts w:ascii="Cambria" w:hAnsi="Cambria"/>
                <w:b/>
                <w:lang w:val="ro-RO"/>
              </w:rPr>
            </w:pPr>
            <w:r w:rsidRPr="00E443AA">
              <w:rPr>
                <w:rFonts w:ascii="Cambria" w:hAnsi="Cambria"/>
                <w:b/>
                <w:lang w:val="ro-RO"/>
              </w:rPr>
              <w:t>3. Fundamente teoretice ale evaluării performanţei în muncă</w:t>
            </w:r>
          </w:p>
          <w:p w:rsidR="002604AC" w:rsidRPr="00E443AA" w:rsidRDefault="002604AC" w:rsidP="00E443AA">
            <w:pPr>
              <w:rPr>
                <w:rFonts w:ascii="Cambria" w:hAnsi="Cambria"/>
                <w:b/>
                <w:lang w:val="ro-RO"/>
              </w:rPr>
            </w:pPr>
            <w:r w:rsidRPr="00E443AA">
              <w:rPr>
                <w:rFonts w:ascii="Cambria" w:hAnsi="Cambria"/>
                <w:b/>
                <w:lang w:val="ro-RO"/>
              </w:rPr>
              <w:t>4. Stadiile evolutive ale grupurilor formale</w:t>
            </w:r>
          </w:p>
          <w:p w:rsidR="002604AC" w:rsidRPr="00867CDD" w:rsidRDefault="002604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2604AC" w:rsidRDefault="002604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2604AC" w:rsidRDefault="002604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2604AC" w:rsidRPr="00E443AA" w:rsidRDefault="002604AC" w:rsidP="00E443AA">
            <w:pPr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ARMSTRONG, M. (2012). </w:t>
            </w:r>
            <w:hyperlink r:id="rId5" w:history="1">
              <w:r w:rsidRPr="00E443AA">
                <w:rPr>
                  <w:rStyle w:val="Hyperlink"/>
                  <w:rFonts w:ascii="Cambria" w:hAnsi="Cambria"/>
                  <w:i/>
                  <w:iCs/>
                  <w:color w:val="auto"/>
                  <w:u w:val="none"/>
                </w:rPr>
                <w:t>Armstrong's Handbook of Human Resource Management Practice</w:t>
              </w:r>
            </w:hyperlink>
            <w:r w:rsidRPr="00E443AA">
              <w:rPr>
                <w:rFonts w:ascii="Cambria" w:hAnsi="Cambria"/>
                <w:i/>
                <w:iCs/>
              </w:rPr>
              <w:t xml:space="preserve">, </w:t>
            </w:r>
            <w:r w:rsidRPr="00E443AA">
              <w:rPr>
                <w:rFonts w:ascii="Cambria" w:hAnsi="Cambria"/>
              </w:rPr>
              <w:t xml:space="preserve">12-th edition.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</w:rPr>
                  <w:t>London</w:t>
                </w:r>
              </w:smartTag>
            </w:smartTag>
            <w:r w:rsidRPr="00E443AA">
              <w:rPr>
                <w:rFonts w:ascii="Cambria" w:hAnsi="Cambria"/>
              </w:rPr>
              <w:t>: Kogan Page.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  <w:lang w:val="ro-RO"/>
              </w:rPr>
            </w:pPr>
            <w:r w:rsidRPr="00E443AA">
              <w:rPr>
                <w:rFonts w:ascii="Cambria" w:hAnsi="Cambria"/>
                <w:lang w:val="ro-RO"/>
              </w:rPr>
              <w:t xml:space="preserve">BABIE, E. (2010). </w:t>
            </w:r>
            <w:r w:rsidRPr="00E443AA">
              <w:rPr>
                <w:rFonts w:ascii="Cambria" w:hAnsi="Cambria"/>
                <w:i/>
                <w:lang w:val="ro-RO"/>
              </w:rPr>
              <w:t>Practica cercetării sociale</w:t>
            </w:r>
            <w:r w:rsidRPr="00E443AA">
              <w:rPr>
                <w:rFonts w:ascii="Cambria" w:hAnsi="Cambria"/>
                <w:lang w:val="ro-RO"/>
              </w:rPr>
              <w:t xml:space="preserve">. Iași: Polirom. 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  <w:lang w:val="ro-RO"/>
              </w:rPr>
            </w:pPr>
            <w:r w:rsidRPr="00E443AA">
              <w:rPr>
                <w:rFonts w:ascii="Cambria" w:hAnsi="Cambria"/>
                <w:lang w:val="ro-RO"/>
              </w:rPr>
              <w:t xml:space="preserve">BERGER, A. A. (2000). </w:t>
            </w:r>
            <w:r w:rsidRPr="00E443AA">
              <w:rPr>
                <w:rFonts w:ascii="Cambria" w:hAnsi="Cambria"/>
                <w:i/>
                <w:iCs/>
                <w:lang w:val="ro-RO"/>
              </w:rPr>
              <w:t>Media and communication research methods: An introduction to qualitative and quantitative approaches</w:t>
            </w:r>
            <w:r w:rsidRPr="00E443AA">
              <w:rPr>
                <w:rFonts w:ascii="Cambria" w:hAnsi="Cambria"/>
                <w:lang w:val="ro-RO"/>
              </w:rPr>
              <w:t xml:space="preserve">. Thousand Oaks, CA: Sage Publications. </w:t>
            </w:r>
          </w:p>
          <w:p w:rsidR="002604AC" w:rsidRPr="00E443AA" w:rsidRDefault="002604AC" w:rsidP="00E443AA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BIECH, E. (editor). (2008). </w:t>
            </w:r>
            <w:r w:rsidRPr="00E443AA">
              <w:rPr>
                <w:rFonts w:ascii="Cambria" w:hAnsi="Cambria"/>
                <w:bCs/>
                <w:i/>
              </w:rPr>
              <w:t>Successful team-building tools</w:t>
            </w:r>
            <w:r w:rsidRPr="00E443AA">
              <w:rPr>
                <w:rFonts w:ascii="Cambria" w:hAnsi="Cambria"/>
                <w:bCs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  <w:bCs/>
                  </w:rPr>
                  <w:t>San Francisco</w:t>
                </w:r>
              </w:smartTag>
            </w:smartTag>
            <w:r w:rsidRPr="00E443AA">
              <w:rPr>
                <w:rFonts w:ascii="Cambria" w:hAnsi="Cambria"/>
                <w:bCs/>
              </w:rPr>
              <w:t xml:space="preserve">: Pfeiffer </w:t>
            </w:r>
            <w:r w:rsidRPr="00E443AA">
              <w:rPr>
                <w:rFonts w:ascii="Cambria" w:hAnsi="Cambria"/>
              </w:rPr>
              <w:t>John Wiley &amp; Sons, Inc.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  <w:lang w:val="ro-RO"/>
              </w:rPr>
            </w:pPr>
            <w:r w:rsidRPr="00E443AA">
              <w:rPr>
                <w:rFonts w:ascii="Cambria" w:hAnsi="Cambria"/>
                <w:lang w:val="ro-RO"/>
              </w:rPr>
              <w:t xml:space="preserve">CHELCEA, S. (2007). </w:t>
            </w:r>
            <w:r w:rsidRPr="00E443AA">
              <w:rPr>
                <w:rFonts w:ascii="Cambria" w:hAnsi="Cambria"/>
                <w:i/>
                <w:lang w:val="ro-RO"/>
              </w:rPr>
              <w:t>Metodologia cercetării sociologice. Metode cantitative și calitative</w:t>
            </w:r>
            <w:r w:rsidRPr="00E443AA">
              <w:rPr>
                <w:rFonts w:ascii="Cambria" w:hAnsi="Cambria"/>
                <w:lang w:val="ro-RO"/>
              </w:rPr>
              <w:t>. București: Editura Economică.</w:t>
            </w:r>
          </w:p>
          <w:p w:rsidR="002604AC" w:rsidRPr="00E443AA" w:rsidRDefault="002604AC" w:rsidP="00E443AA">
            <w:pPr>
              <w:ind w:hanging="29"/>
              <w:jc w:val="both"/>
              <w:rPr>
                <w:rStyle w:val="reference-text"/>
                <w:rFonts w:ascii="Cambria" w:hAnsi="Cambria"/>
              </w:rPr>
            </w:pPr>
            <w:r w:rsidRPr="00E443AA">
              <w:rPr>
                <w:rStyle w:val="reference-text"/>
                <w:rFonts w:ascii="Cambria" w:hAnsi="Cambria"/>
              </w:rPr>
              <w:t xml:space="preserve">COLEMAN, J. (1988). "Social Capital in the Creation of Human Capital", în </w:t>
            </w:r>
            <w:r w:rsidRPr="00E443AA">
              <w:rPr>
                <w:rStyle w:val="reference-text"/>
                <w:rFonts w:ascii="Cambria" w:hAnsi="Cambria"/>
                <w:i/>
                <w:iCs/>
              </w:rPr>
              <w:t>The</w:t>
            </w:r>
            <w:r w:rsidRPr="00E443AA">
              <w:rPr>
                <w:rStyle w:val="reference-text"/>
                <w:rFonts w:ascii="Cambria" w:hAnsi="Cambria"/>
              </w:rPr>
              <w:t xml:space="preserve"> </w:t>
            </w:r>
            <w:r w:rsidRPr="00E443AA">
              <w:rPr>
                <w:rStyle w:val="reference-text"/>
                <w:rFonts w:ascii="Cambria" w:hAnsi="Cambria"/>
                <w:i/>
                <w:iCs/>
              </w:rPr>
              <w:t>American Journal of Sociology</w:t>
            </w:r>
            <w:r w:rsidRPr="00E443AA">
              <w:rPr>
                <w:rStyle w:val="reference-text"/>
                <w:rFonts w:ascii="Cambria" w:hAnsi="Cambria"/>
              </w:rPr>
              <w:t xml:space="preserve"> Supplement 94: S95-S120.</w:t>
            </w:r>
          </w:p>
          <w:p w:rsidR="002604AC" w:rsidRPr="00E443AA" w:rsidRDefault="002604AC" w:rsidP="00E443AA">
            <w:pPr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DE VISSCHER, P., NECULAU, A. (coord.). (2001). </w:t>
            </w:r>
            <w:r w:rsidRPr="00E443AA">
              <w:rPr>
                <w:rFonts w:ascii="Cambria" w:hAnsi="Cambria"/>
                <w:i/>
              </w:rPr>
              <w:t>Dinamica grupurilor. Texte de bază</w:t>
            </w:r>
            <w:r w:rsidRPr="00E443AA">
              <w:rPr>
                <w:rFonts w:ascii="Cambria" w:hAnsi="Cambria"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</w:rPr>
                  <w:t>Iaşi</w:t>
                </w:r>
              </w:smartTag>
            </w:smartTag>
            <w:r w:rsidRPr="00E443AA">
              <w:rPr>
                <w:rFonts w:ascii="Cambria" w:hAnsi="Cambria"/>
              </w:rPr>
              <w:t>: Editura Polirom.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EDENBOROUGH, R. (2005). </w:t>
            </w:r>
            <w:hyperlink r:id="rId6" w:history="1">
              <w:r w:rsidRPr="00E443AA">
                <w:rPr>
                  <w:rStyle w:val="Hyperlink"/>
                  <w:rFonts w:ascii="Cambria" w:hAnsi="Cambria"/>
                  <w:i/>
                  <w:iCs/>
                  <w:color w:val="auto"/>
                  <w:u w:val="none"/>
                </w:rPr>
                <w:t>Assessment Methods in Recruitment, Selection and Performance: A Manager's Guide</w:t>
              </w:r>
            </w:hyperlink>
            <w:r w:rsidRPr="00E443AA">
              <w:rPr>
                <w:rFonts w:ascii="Cambria" w:hAnsi="Cambria"/>
                <w:i/>
                <w:iCs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</w:rPr>
                  <w:t>London</w:t>
                </w:r>
              </w:smartTag>
            </w:smartTag>
            <w:r w:rsidRPr="00E443AA">
              <w:rPr>
                <w:rFonts w:ascii="Cambria" w:hAnsi="Cambria"/>
              </w:rPr>
              <w:t>: Kogan Page Business Books.</w:t>
            </w:r>
          </w:p>
          <w:p w:rsidR="002604AC" w:rsidRPr="00E443AA" w:rsidRDefault="002604AC" w:rsidP="00E443AA">
            <w:pPr>
              <w:ind w:hanging="17"/>
              <w:jc w:val="both"/>
              <w:textAlignment w:val="top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GRANOVETTER, M. ( 1973). ,,The streng of Weak Ties”, în american Journal of Sociology, vol. 78, nr. 6, pp. 1360-1380. </w:t>
            </w:r>
          </w:p>
          <w:p w:rsidR="002604AC" w:rsidRPr="00E443AA" w:rsidRDefault="002604AC" w:rsidP="00E443AA">
            <w:pPr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HARRIS, T. E., SHERBLOM, J. C. (2008). </w:t>
            </w:r>
            <w:r w:rsidRPr="00E443AA">
              <w:rPr>
                <w:rFonts w:ascii="Cambria" w:hAnsi="Cambria"/>
                <w:i/>
              </w:rPr>
              <w:t>Small group and team communication</w:t>
            </w:r>
            <w:r w:rsidRPr="00E443AA">
              <w:rPr>
                <w:rFonts w:ascii="Cambria" w:hAnsi="Cambria"/>
              </w:rPr>
              <w:t xml:space="preserve">, fourth edition.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</w:rPr>
                  <w:t>Boston</w:t>
                </w:r>
              </w:smartTag>
            </w:smartTag>
            <w:r w:rsidRPr="00E443AA">
              <w:rPr>
                <w:rFonts w:ascii="Cambria" w:hAnsi="Cambria"/>
              </w:rPr>
              <w:t>: Pearson Education Inc.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HAVARAD, B.(2001). </w:t>
            </w:r>
            <w:r w:rsidRPr="00E443AA">
              <w:rPr>
                <w:rFonts w:ascii="Cambria" w:hAnsi="Cambria"/>
                <w:i/>
                <w:iCs/>
              </w:rPr>
              <w:t>Performance Appraisal</w:t>
            </w:r>
            <w:r w:rsidRPr="00E443AA">
              <w:rPr>
                <w:rFonts w:ascii="Cambria" w:hAnsi="Cambria"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</w:rPr>
                  <w:t>London</w:t>
                </w:r>
              </w:smartTag>
            </w:smartTag>
            <w:r w:rsidRPr="00E443AA">
              <w:rPr>
                <w:rFonts w:ascii="Cambria" w:hAnsi="Cambria"/>
              </w:rPr>
              <w:t>: Kogan Page.</w:t>
            </w:r>
          </w:p>
          <w:p w:rsidR="002604AC" w:rsidRPr="00E443AA" w:rsidRDefault="002604AC" w:rsidP="00E443AA">
            <w:pPr>
              <w:ind w:hanging="29"/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HOCHSCHILD, A. R. (1979). Emotion work, feeling rules and social structure. </w:t>
            </w:r>
            <w:r w:rsidRPr="00E443AA">
              <w:rPr>
                <w:rFonts w:ascii="Cambria" w:hAnsi="Cambria"/>
                <w:i/>
              </w:rPr>
              <w:t xml:space="preserve">The American Journal of Sociology, </w:t>
            </w:r>
            <w:r w:rsidRPr="00E443AA">
              <w:rPr>
                <w:rFonts w:ascii="Cambria" w:hAnsi="Cambria"/>
              </w:rPr>
              <w:t>85, 3, pp. 551-575.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MANOLESCU, A. (2001). </w:t>
            </w:r>
            <w:r w:rsidRPr="00E443AA">
              <w:rPr>
                <w:rFonts w:ascii="Cambria" w:hAnsi="Cambria"/>
                <w:i/>
                <w:iCs/>
              </w:rPr>
              <w:t>Managementul resurselor umane</w:t>
            </w:r>
            <w:r w:rsidRPr="00E443AA">
              <w:rPr>
                <w:rFonts w:ascii="Cambria" w:hAnsi="Cambria"/>
              </w:rPr>
              <w:t>, ediţia a treia. Bucureşti: Editura Economică.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  <w:lang w:val="ro-RO"/>
              </w:rPr>
            </w:pPr>
            <w:r w:rsidRPr="00E443AA">
              <w:rPr>
                <w:rFonts w:ascii="Cambria" w:hAnsi="Cambria"/>
                <w:lang w:val="ro-RO"/>
              </w:rPr>
              <w:t xml:space="preserve">ONUŢ, G. (2014). </w:t>
            </w:r>
            <w:r w:rsidRPr="00E443AA">
              <w:rPr>
                <w:rFonts w:ascii="Cambria" w:hAnsi="Cambria"/>
                <w:i/>
                <w:iCs/>
                <w:lang w:val="ro-RO"/>
              </w:rPr>
              <w:t xml:space="preserve">Cercetarea sociologică. Metodologia cercetărilor sociologice descriptive. Bazele cercetării sociologice descriptive;metoda observaţiei </w:t>
            </w:r>
            <w:r w:rsidRPr="00E443AA">
              <w:rPr>
                <w:rFonts w:ascii="Cambria" w:hAnsi="Cambria"/>
                <w:lang w:val="ro-RO"/>
              </w:rPr>
              <w:t>(Vol. 2.2).</w:t>
            </w:r>
            <w:r w:rsidRPr="00E443AA">
              <w:rPr>
                <w:rFonts w:ascii="Cambria" w:hAnsi="Cambria"/>
                <w:i/>
                <w:iCs/>
                <w:lang w:val="ro-RO"/>
              </w:rPr>
              <w:t xml:space="preserve"> </w:t>
            </w:r>
            <w:r w:rsidRPr="00E443AA">
              <w:rPr>
                <w:rFonts w:ascii="Cambria" w:hAnsi="Cambria"/>
                <w:lang w:val="ro-RO"/>
              </w:rPr>
              <w:t xml:space="preserve">Bucureşti: Editura Tritonic. 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  <w:lang w:val="ro-RO"/>
              </w:rPr>
            </w:pPr>
          </w:p>
          <w:p w:rsidR="002604AC" w:rsidRPr="00E443AA" w:rsidRDefault="002604AC" w:rsidP="00E443AA">
            <w:pPr>
              <w:ind w:hanging="29"/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PORTES, A. (1998). ,,Social capital: Its Origins and aplications in Modern Sociology”, în </w:t>
            </w:r>
            <w:r w:rsidRPr="00E443AA">
              <w:rPr>
                <w:rFonts w:ascii="Cambria" w:hAnsi="Cambria"/>
                <w:i/>
                <w:iCs/>
              </w:rPr>
              <w:t>Annual review of Sociology</w:t>
            </w:r>
            <w:r w:rsidRPr="00E443AA">
              <w:rPr>
                <w:rFonts w:ascii="Cambria" w:hAnsi="Cambria"/>
              </w:rPr>
              <w:t>, vol. 24, pp. 1-24.</w:t>
            </w:r>
          </w:p>
          <w:p w:rsidR="002604AC" w:rsidRPr="00E443AA" w:rsidRDefault="002604AC" w:rsidP="00E443AA">
            <w:pPr>
              <w:jc w:val="both"/>
              <w:rPr>
                <w:rFonts w:ascii="Cambria" w:hAnsi="Cambria"/>
              </w:rPr>
            </w:pPr>
            <w:r w:rsidRPr="00E443AA">
              <w:rPr>
                <w:rFonts w:ascii="Cambria" w:hAnsi="Cambria"/>
              </w:rPr>
              <w:t xml:space="preserve">PUTNAM, R. D. (2001). </w:t>
            </w:r>
            <w:r w:rsidRPr="00E443AA">
              <w:rPr>
                <w:rFonts w:ascii="Cambria" w:hAnsi="Cambria"/>
                <w:i/>
              </w:rPr>
              <w:t xml:space="preserve">Cum funcţionează democraţia, </w:t>
            </w:r>
            <w:smartTag w:uri="urn:schemas-microsoft-com:office:smarttags" w:element="place">
              <w:smartTag w:uri="urn:schemas-microsoft-com:office:smarttags" w:element="City">
                <w:r w:rsidRPr="00E443AA">
                  <w:rPr>
                    <w:rFonts w:ascii="Cambria" w:hAnsi="Cambria"/>
                  </w:rPr>
                  <w:t>Iaşi</w:t>
                </w:r>
              </w:smartTag>
            </w:smartTag>
            <w:r w:rsidRPr="00E443AA">
              <w:rPr>
                <w:rFonts w:ascii="Cambria" w:hAnsi="Cambria"/>
              </w:rPr>
              <w:t>: Editura Polirom.</w:t>
            </w:r>
          </w:p>
          <w:p w:rsidR="002604AC" w:rsidRPr="00E443AA" w:rsidRDefault="002604AC" w:rsidP="00E443AA">
            <w:pPr>
              <w:ind w:hanging="17"/>
              <w:jc w:val="both"/>
              <w:rPr>
                <w:rFonts w:ascii="Cambria" w:hAnsi="Cambria"/>
                <w:lang w:val="ro-RO"/>
              </w:rPr>
            </w:pPr>
            <w:r w:rsidRPr="00E443AA">
              <w:rPr>
                <w:rFonts w:ascii="Cambria" w:hAnsi="Cambria"/>
                <w:lang w:val="ro-RO"/>
              </w:rPr>
              <w:t xml:space="preserve">NARAYAN, D. (1999). </w:t>
            </w:r>
            <w:r w:rsidRPr="00E443AA">
              <w:rPr>
                <w:rFonts w:ascii="Cambria" w:hAnsi="Cambria"/>
                <w:i/>
                <w:iCs/>
                <w:lang w:val="ro-RO"/>
              </w:rPr>
              <w:t>Bonds and Bridges: Social Capital and Poverty.</w:t>
            </w:r>
            <w:r w:rsidRPr="00E443AA">
              <w:rPr>
                <w:rFonts w:ascii="Cambria" w:hAnsi="Cambria"/>
                <w:lang w:val="ro-RO"/>
              </w:rPr>
              <w:t xml:space="preserve"> Word Bank.</w:t>
            </w:r>
          </w:p>
          <w:p w:rsidR="002604AC" w:rsidRPr="00E443AA" w:rsidRDefault="002604AC" w:rsidP="00E443AA">
            <w:pPr>
              <w:autoSpaceDE w:val="0"/>
              <w:autoSpaceDN w:val="0"/>
              <w:adjustRightInd w:val="0"/>
              <w:ind w:hanging="17"/>
              <w:rPr>
                <w:rFonts w:ascii="Cambria" w:hAnsi="Cambria"/>
              </w:rPr>
            </w:pPr>
            <w:r w:rsidRPr="00E443AA">
              <w:rPr>
                <w:rFonts w:ascii="Cambria" w:hAnsi="Cambria"/>
                <w:lang w:val="ro-RO" w:eastAsia="ro-RO"/>
              </w:rPr>
              <w:t xml:space="preserve">THOIS, P.A. (1989). The sociology of Emotions. </w:t>
            </w:r>
            <w:r w:rsidRPr="00E443AA">
              <w:rPr>
                <w:rFonts w:ascii="Cambria" w:hAnsi="Cambria"/>
                <w:i/>
                <w:iCs/>
                <w:lang w:val="ro-RO" w:eastAsia="ro-RO"/>
              </w:rPr>
              <w:t xml:space="preserve">Annual Review of Sociology, </w:t>
            </w:r>
            <w:r w:rsidRPr="00E443AA">
              <w:rPr>
                <w:rFonts w:ascii="Cambria" w:hAnsi="Cambria"/>
                <w:lang w:val="ro-RO" w:eastAsia="ro-RO"/>
              </w:rPr>
              <w:t>15, pp. 317 – 342.</w:t>
            </w:r>
          </w:p>
          <w:p w:rsidR="002604AC" w:rsidRPr="00E443AA" w:rsidRDefault="002604AC" w:rsidP="00E443AA">
            <w:pPr>
              <w:ind w:hanging="17"/>
              <w:jc w:val="both"/>
              <w:rPr>
                <w:rFonts w:ascii="Cambria" w:hAnsi="Cambria"/>
                <w:lang w:val="ro-RO"/>
              </w:rPr>
            </w:pPr>
            <w:r w:rsidRPr="00E443AA">
              <w:rPr>
                <w:rFonts w:ascii="Cambria" w:hAnsi="Cambria"/>
                <w:lang w:val="ro-RO"/>
              </w:rPr>
              <w:t>VOICU, Bogdan. (2010). Capitalul social în România începutului de Mileniu: Drumeţ în ţara celor fără de prieteni?, Iaşi: Editura Lumen.</w:t>
            </w:r>
          </w:p>
          <w:p w:rsidR="002604AC" w:rsidRPr="00867CDD" w:rsidRDefault="002604AC" w:rsidP="00E443AA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E443AA">
              <w:rPr>
                <w:rFonts w:ascii="Cambria" w:hAnsi="Cambria"/>
              </w:rPr>
              <w:t xml:space="preserve">WILLIAMS, H.(1996). </w:t>
            </w:r>
            <w:r w:rsidRPr="00E443AA">
              <w:rPr>
                <w:rFonts w:ascii="Cambria" w:hAnsi="Cambria"/>
                <w:i/>
              </w:rPr>
              <w:t>Managing groups and teams</w:t>
            </w:r>
            <w:r w:rsidRPr="00E443AA">
              <w:rPr>
                <w:rFonts w:ascii="Cambria" w:hAnsi="Cambria"/>
              </w:rPr>
              <w:t>. Hertfordshire: Prentice Hall.</w:t>
            </w:r>
          </w:p>
        </w:tc>
      </w:tr>
      <w:tr w:rsidR="002604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2604AC" w:rsidRPr="00867CDD" w:rsidRDefault="002604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604AC" w:rsidRPr="00867CDD" w:rsidRDefault="002604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2604AC" w:rsidRPr="00867CDD" w:rsidRDefault="002604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604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604AC" w:rsidRPr="00867CDD" w:rsidRDefault="002604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604AC" w:rsidRPr="000D1BD0" w:rsidRDefault="002604AC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12.09.2016, ora </w:t>
            </w:r>
            <w:r w:rsidRPr="000D1BD0">
              <w:rPr>
                <w:rFonts w:ascii="Cambria" w:hAnsi="Cambria"/>
                <w:b/>
                <w:lang w:val="ro-RO"/>
              </w:rPr>
              <w:t>12</w:t>
            </w:r>
          </w:p>
        </w:tc>
      </w:tr>
      <w:tr w:rsidR="002604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604AC" w:rsidRPr="00867CDD" w:rsidRDefault="002604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604AC" w:rsidRPr="00867CDD" w:rsidRDefault="002604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B-dul Eroilor.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 xml:space="preserve">Nr 25, </w:t>
            </w:r>
            <w:r w:rsidRPr="000D1BD0">
              <w:rPr>
                <w:rFonts w:ascii="Cambria" w:hAnsi="Cambria"/>
                <w:b/>
                <w:lang w:val="ro-RO"/>
              </w:rPr>
              <w:t>Sala TII8.</w:t>
            </w:r>
          </w:p>
        </w:tc>
      </w:tr>
    </w:tbl>
    <w:p w:rsidR="002604AC" w:rsidRDefault="002604AC"/>
    <w:sectPr w:rsidR="002604AC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11714"/>
    <w:rsid w:val="0006350C"/>
    <w:rsid w:val="0009591B"/>
    <w:rsid w:val="000D1BD0"/>
    <w:rsid w:val="00194574"/>
    <w:rsid w:val="001B3F83"/>
    <w:rsid w:val="001C350F"/>
    <w:rsid w:val="0023268F"/>
    <w:rsid w:val="002604AC"/>
    <w:rsid w:val="002C33BE"/>
    <w:rsid w:val="00306E46"/>
    <w:rsid w:val="003370A1"/>
    <w:rsid w:val="003E5F23"/>
    <w:rsid w:val="003E60FC"/>
    <w:rsid w:val="003F2C5A"/>
    <w:rsid w:val="00402673"/>
    <w:rsid w:val="004945BD"/>
    <w:rsid w:val="005B5249"/>
    <w:rsid w:val="00677FC6"/>
    <w:rsid w:val="006C5FD2"/>
    <w:rsid w:val="00750AA8"/>
    <w:rsid w:val="0076764F"/>
    <w:rsid w:val="007A10C3"/>
    <w:rsid w:val="007D05D5"/>
    <w:rsid w:val="00853DB9"/>
    <w:rsid w:val="00867CDD"/>
    <w:rsid w:val="009C167C"/>
    <w:rsid w:val="009C2E5F"/>
    <w:rsid w:val="009E1EC0"/>
    <w:rsid w:val="00A80334"/>
    <w:rsid w:val="00A86D47"/>
    <w:rsid w:val="00B2347D"/>
    <w:rsid w:val="00B7484D"/>
    <w:rsid w:val="00BF454E"/>
    <w:rsid w:val="00C51C7D"/>
    <w:rsid w:val="00C7680F"/>
    <w:rsid w:val="00C95853"/>
    <w:rsid w:val="00D53833"/>
    <w:rsid w:val="00D60EAC"/>
    <w:rsid w:val="00E443AA"/>
    <w:rsid w:val="00E52A9E"/>
    <w:rsid w:val="00E56D8B"/>
    <w:rsid w:val="00E8116D"/>
    <w:rsid w:val="00FC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8116D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E8116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E8116D"/>
    <w:rPr>
      <w:rFonts w:cs="Times New Roman"/>
      <w:i/>
      <w:iCs/>
    </w:rPr>
  </w:style>
  <w:style w:type="character" w:customStyle="1" w:styleId="reference-text">
    <w:name w:val="reference-text"/>
    <w:basedOn w:val="DefaultParagraphFont"/>
    <w:uiPriority w:val="99"/>
    <w:rsid w:val="00E8116D"/>
    <w:rPr>
      <w:rFonts w:cs="Times New Roman"/>
    </w:rPr>
  </w:style>
  <w:style w:type="character" w:customStyle="1" w:styleId="3">
    <w:name w:val="_ _3"/>
    <w:basedOn w:val="DefaultParagraphFont"/>
    <w:uiPriority w:val="99"/>
    <w:rsid w:val="00E8116D"/>
    <w:rPr>
      <w:rFonts w:cs="Times New Roman"/>
    </w:rPr>
  </w:style>
  <w:style w:type="character" w:customStyle="1" w:styleId="a4">
    <w:name w:val="a4"/>
    <w:basedOn w:val="DefaultParagraphFont"/>
    <w:uiPriority w:val="99"/>
    <w:rsid w:val="00E8116D"/>
    <w:rPr>
      <w:rFonts w:ascii="ff4" w:hAnsi="ff4" w:cs="Times New Roman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n.lib.rus.ec/book/index.php?md5=36A6B1E56A9F81421D5E6C85F304CF92" TargetMode="External"/><Relationship Id="rId5" Type="http://schemas.openxmlformats.org/officeDocument/2006/relationships/hyperlink" Target="http://libgen.io/get.php?md5=BF53926315DF3A90C5DF0F57043FEFC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438</Words>
  <Characters>2541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ioana</cp:lastModifiedBy>
  <cp:revision>7</cp:revision>
  <dcterms:created xsi:type="dcterms:W3CDTF">2016-05-16T19:02:00Z</dcterms:created>
  <dcterms:modified xsi:type="dcterms:W3CDTF">2016-05-17T19:29:00Z</dcterms:modified>
</cp:coreProperties>
</file>