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211BC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D211BC" w:rsidRPr="00867CDD" w:rsidRDefault="00D211BC" w:rsidP="00D211B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D60EAC" w:rsidRPr="00867CDD" w:rsidRDefault="00AA641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Conferențiar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AA6413" w:rsidP="00D211B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28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D211B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Tematică:</w:t>
            </w:r>
          </w:p>
          <w:p w:rsidR="00AA6413" w:rsidRPr="0017200F" w:rsidRDefault="00AA6413" w:rsidP="00AA641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mbria" w:hAnsi="Cambria"/>
                <w:b/>
                <w:sz w:val="40"/>
                <w:lang w:val="ro-RO"/>
              </w:rPr>
            </w:pPr>
            <w:proofErr w:type="spellStart"/>
            <w:r w:rsidRPr="0017200F">
              <w:rPr>
                <w:rFonts w:ascii="Arial" w:hAnsi="Arial" w:cs="Arial"/>
                <w:color w:val="000000"/>
                <w:szCs w:val="17"/>
              </w:rPr>
              <w:t>Aproximarea</w:t>
            </w:r>
            <w:proofErr w:type="spellEnd"/>
            <w:r w:rsidRPr="0017200F">
              <w:rPr>
                <w:rFonts w:ascii="Arial" w:hAnsi="Arial" w:cs="Arial"/>
                <w:color w:val="000000"/>
                <w:szCs w:val="17"/>
              </w:rPr>
              <w:t xml:space="preserve"> </w:t>
            </w:r>
            <w:proofErr w:type="spellStart"/>
            <w:r w:rsidRPr="0017200F">
              <w:rPr>
                <w:rFonts w:ascii="Arial" w:hAnsi="Arial" w:cs="Arial"/>
                <w:color w:val="000000"/>
                <w:szCs w:val="17"/>
              </w:rPr>
              <w:t>funcțiilor</w:t>
            </w:r>
            <w:proofErr w:type="spellEnd"/>
            <w:r w:rsidRPr="0017200F">
              <w:rPr>
                <w:rFonts w:ascii="Arial" w:hAnsi="Arial" w:cs="Arial"/>
                <w:color w:val="000000"/>
                <w:szCs w:val="17"/>
              </w:rPr>
              <w:t xml:space="preserve"> </w:t>
            </w:r>
            <w:proofErr w:type="spellStart"/>
            <w:r w:rsidRPr="0017200F">
              <w:rPr>
                <w:rFonts w:ascii="Arial" w:hAnsi="Arial" w:cs="Arial"/>
                <w:color w:val="000000"/>
                <w:szCs w:val="17"/>
              </w:rPr>
              <w:t>prin</w:t>
            </w:r>
            <w:proofErr w:type="spellEnd"/>
            <w:r w:rsidRPr="0017200F">
              <w:rPr>
                <w:rFonts w:ascii="Arial" w:hAnsi="Arial" w:cs="Arial"/>
                <w:color w:val="000000"/>
                <w:szCs w:val="17"/>
              </w:rPr>
              <w:t xml:space="preserve"> </w:t>
            </w:r>
            <w:proofErr w:type="spellStart"/>
            <w:r w:rsidRPr="0017200F">
              <w:rPr>
                <w:rFonts w:ascii="Arial" w:hAnsi="Arial" w:cs="Arial"/>
                <w:color w:val="000000"/>
                <w:szCs w:val="17"/>
              </w:rPr>
              <w:t>operatori</w:t>
            </w:r>
            <w:proofErr w:type="spellEnd"/>
            <w:r w:rsidRPr="0017200F">
              <w:rPr>
                <w:rFonts w:ascii="Arial" w:hAnsi="Arial" w:cs="Arial"/>
                <w:color w:val="000000"/>
                <w:szCs w:val="17"/>
              </w:rPr>
              <w:t xml:space="preserve"> </w:t>
            </w:r>
            <w:proofErr w:type="spellStart"/>
            <w:r w:rsidRPr="0017200F">
              <w:rPr>
                <w:rFonts w:ascii="Arial" w:hAnsi="Arial" w:cs="Arial"/>
                <w:color w:val="000000"/>
                <w:szCs w:val="17"/>
              </w:rPr>
              <w:t>liniari</w:t>
            </w:r>
            <w:proofErr w:type="spellEnd"/>
            <w:r w:rsidRPr="0017200F">
              <w:rPr>
                <w:rFonts w:ascii="Arial" w:hAnsi="Arial" w:cs="Arial"/>
                <w:color w:val="000000"/>
                <w:szCs w:val="17"/>
              </w:rPr>
              <w:t xml:space="preserve"> </w:t>
            </w:r>
            <w:proofErr w:type="spellStart"/>
            <w:r w:rsidRPr="0017200F">
              <w:rPr>
                <w:rFonts w:ascii="Arial" w:hAnsi="Arial" w:cs="Arial"/>
                <w:color w:val="000000"/>
                <w:szCs w:val="17"/>
              </w:rPr>
              <w:t>și</w:t>
            </w:r>
            <w:proofErr w:type="spellEnd"/>
            <w:r w:rsidRPr="0017200F">
              <w:rPr>
                <w:rFonts w:ascii="Arial" w:hAnsi="Arial" w:cs="Arial"/>
                <w:color w:val="000000"/>
                <w:szCs w:val="17"/>
              </w:rPr>
              <w:t xml:space="preserve"> </w:t>
            </w:r>
            <w:proofErr w:type="spellStart"/>
            <w:r w:rsidRPr="0017200F">
              <w:rPr>
                <w:rFonts w:ascii="Arial" w:hAnsi="Arial" w:cs="Arial"/>
                <w:color w:val="000000"/>
                <w:szCs w:val="17"/>
              </w:rPr>
              <w:t>pozitivi</w:t>
            </w:r>
            <w:proofErr w:type="spellEnd"/>
          </w:p>
          <w:p w:rsidR="00AA6413" w:rsidRPr="0017200F" w:rsidRDefault="00AA6413" w:rsidP="00AA641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mbria" w:hAnsi="Cambria"/>
                <w:b/>
                <w:sz w:val="40"/>
                <w:lang w:val="ro-RO"/>
              </w:rPr>
            </w:pPr>
            <w:proofErr w:type="spellStart"/>
            <w:r w:rsidRPr="0017200F">
              <w:rPr>
                <w:rFonts w:ascii="Arial" w:hAnsi="Arial" w:cs="Arial"/>
                <w:color w:val="000000"/>
                <w:szCs w:val="17"/>
              </w:rPr>
              <w:t>Integrale</w:t>
            </w:r>
            <w:proofErr w:type="spellEnd"/>
            <w:r w:rsidRPr="0017200F">
              <w:rPr>
                <w:rFonts w:ascii="Arial" w:hAnsi="Arial" w:cs="Arial"/>
                <w:color w:val="000000"/>
                <w:szCs w:val="17"/>
              </w:rPr>
              <w:t xml:space="preserve"> </w:t>
            </w:r>
            <w:proofErr w:type="spellStart"/>
            <w:r w:rsidRPr="0017200F">
              <w:rPr>
                <w:rFonts w:ascii="Arial" w:hAnsi="Arial" w:cs="Arial"/>
                <w:color w:val="000000"/>
                <w:szCs w:val="17"/>
              </w:rPr>
              <w:t>duble</w:t>
            </w:r>
            <w:proofErr w:type="spellEnd"/>
            <w:r w:rsidRPr="0017200F">
              <w:rPr>
                <w:rFonts w:ascii="Arial" w:hAnsi="Arial" w:cs="Arial"/>
                <w:color w:val="000000"/>
                <w:szCs w:val="17"/>
              </w:rPr>
              <w:t xml:space="preserve">, triple </w:t>
            </w:r>
            <w:proofErr w:type="spellStart"/>
            <w:r w:rsidRPr="0017200F">
              <w:rPr>
                <w:rFonts w:ascii="Arial" w:hAnsi="Arial" w:cs="Arial"/>
                <w:color w:val="000000"/>
                <w:szCs w:val="17"/>
              </w:rPr>
              <w:t>si</w:t>
            </w:r>
            <w:proofErr w:type="spellEnd"/>
            <w:r w:rsidRPr="0017200F">
              <w:rPr>
                <w:rFonts w:ascii="Arial" w:hAnsi="Arial" w:cs="Arial"/>
                <w:color w:val="000000"/>
                <w:szCs w:val="17"/>
              </w:rPr>
              <w:t xml:space="preserve"> de </w:t>
            </w:r>
            <w:proofErr w:type="spellStart"/>
            <w:r w:rsidRPr="0017200F">
              <w:rPr>
                <w:rFonts w:ascii="Arial" w:hAnsi="Arial" w:cs="Arial"/>
                <w:color w:val="000000"/>
                <w:szCs w:val="17"/>
              </w:rPr>
              <w:t>suprafață</w:t>
            </w:r>
            <w:proofErr w:type="spellEnd"/>
          </w:p>
          <w:p w:rsidR="00AA6413" w:rsidRPr="0017200F" w:rsidRDefault="00AA6413" w:rsidP="00AA641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mbria" w:hAnsi="Cambria"/>
                <w:b/>
                <w:sz w:val="40"/>
                <w:lang w:val="ro-RO"/>
              </w:rPr>
            </w:pPr>
            <w:proofErr w:type="spellStart"/>
            <w:r w:rsidRPr="0017200F">
              <w:rPr>
                <w:rFonts w:ascii="Arial" w:hAnsi="Arial" w:cs="Arial"/>
                <w:color w:val="000000"/>
                <w:szCs w:val="17"/>
              </w:rPr>
              <w:t>Teoria</w:t>
            </w:r>
            <w:proofErr w:type="spellEnd"/>
            <w:r w:rsidRPr="0017200F">
              <w:rPr>
                <w:rFonts w:ascii="Arial" w:hAnsi="Arial" w:cs="Arial"/>
                <w:color w:val="000000"/>
                <w:szCs w:val="17"/>
              </w:rPr>
              <w:t xml:space="preserve"> </w:t>
            </w:r>
            <w:proofErr w:type="spellStart"/>
            <w:r w:rsidRPr="0017200F">
              <w:rPr>
                <w:rFonts w:ascii="Arial" w:hAnsi="Arial" w:cs="Arial"/>
                <w:color w:val="000000"/>
                <w:szCs w:val="17"/>
              </w:rPr>
              <w:t>reziduurilor</w:t>
            </w:r>
            <w:proofErr w:type="spellEnd"/>
          </w:p>
          <w:p w:rsidR="00D211BC" w:rsidRDefault="00AA6413" w:rsidP="00AA641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mbria" w:hAnsi="Cambria"/>
                <w:b/>
                <w:lang w:val="ro-RO"/>
              </w:rPr>
            </w:pPr>
            <w:proofErr w:type="spellStart"/>
            <w:r w:rsidRPr="0017200F">
              <w:rPr>
                <w:rFonts w:ascii="Arial" w:hAnsi="Arial" w:cs="Arial"/>
                <w:color w:val="000000"/>
                <w:szCs w:val="17"/>
              </w:rPr>
              <w:t>Serii</w:t>
            </w:r>
            <w:proofErr w:type="spellEnd"/>
            <w:r w:rsidRPr="0017200F">
              <w:rPr>
                <w:rFonts w:ascii="Arial" w:hAnsi="Arial" w:cs="Arial"/>
                <w:color w:val="000000"/>
                <w:szCs w:val="17"/>
              </w:rPr>
              <w:t xml:space="preserve"> Fourier, </w:t>
            </w:r>
            <w:proofErr w:type="spellStart"/>
            <w:r w:rsidRPr="0017200F">
              <w:rPr>
                <w:rFonts w:ascii="Arial" w:hAnsi="Arial" w:cs="Arial"/>
                <w:color w:val="000000"/>
                <w:szCs w:val="17"/>
              </w:rPr>
              <w:t>transformata</w:t>
            </w:r>
            <w:proofErr w:type="spellEnd"/>
            <w:r w:rsidRPr="0017200F">
              <w:rPr>
                <w:rFonts w:ascii="Arial" w:hAnsi="Arial" w:cs="Arial"/>
                <w:color w:val="000000"/>
                <w:szCs w:val="17"/>
              </w:rPr>
              <w:t xml:space="preserve"> Fourier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17200F" w:rsidRDefault="00D211BC" w:rsidP="0017200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  <w:r w:rsidR="0017200F">
              <w:rPr>
                <w:rFonts w:ascii="Verdana" w:hAnsi="Verdana" w:cs="Verdana"/>
                <w:sz w:val="20"/>
                <w:szCs w:val="20"/>
              </w:rPr>
              <w:t xml:space="preserve">R. PĂLTĂNEA, Approximations Theory Using Positive Linear operators, </w:t>
            </w:r>
            <w:proofErr w:type="spellStart"/>
            <w:r w:rsidR="0017200F">
              <w:rPr>
                <w:rFonts w:ascii="Verdana" w:hAnsi="Verdana" w:cs="Verdana"/>
                <w:sz w:val="20"/>
                <w:szCs w:val="20"/>
              </w:rPr>
              <w:t>Birkhauser</w:t>
            </w:r>
            <w:proofErr w:type="spellEnd"/>
            <w:r w:rsidR="0017200F">
              <w:rPr>
                <w:rFonts w:ascii="Verdana" w:hAnsi="Verdana" w:cs="Verdana"/>
                <w:sz w:val="20"/>
                <w:szCs w:val="20"/>
              </w:rPr>
              <w:t xml:space="preserve"> Boston, 2004</w:t>
            </w:r>
          </w:p>
          <w:p w:rsidR="0017200F" w:rsidRDefault="0017200F" w:rsidP="0017200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P.Hamburg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,P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Mocanu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Negoescu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Analiză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matematică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Funcții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complexe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) EDP 1981</w:t>
            </w:r>
          </w:p>
          <w:p w:rsidR="0017200F" w:rsidRDefault="0017200F" w:rsidP="0017200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Păltănea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E.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Păltănea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Elemente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analiză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matematică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și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teoria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aproximării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Ed. Univ.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Transilvania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, 2009</w:t>
            </w:r>
          </w:p>
          <w:p w:rsidR="0017200F" w:rsidRDefault="0017200F" w:rsidP="0017200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O.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Stănășilă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Analiză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matematică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, EDP 1981</w:t>
            </w:r>
          </w:p>
          <w:p w:rsidR="00AA6413" w:rsidRPr="00867CDD" w:rsidRDefault="0017200F" w:rsidP="0017200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mbria" w:hAnsi="Cambria"/>
                <w:color w:val="000000"/>
                <w:lang w:val="ro-RO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I.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Gh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Șabac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Matematici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special, EDP 1981</w:t>
            </w:r>
          </w:p>
          <w:p w:rsidR="00D60EAC" w:rsidRPr="00867CDD" w:rsidRDefault="00D60EAC" w:rsidP="00D211B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AA6413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13</w:t>
            </w:r>
            <w:r w:rsidR="00D211BC">
              <w:rPr>
                <w:rFonts w:ascii="Cambria" w:hAnsi="Cambria"/>
                <w:b/>
                <w:lang w:val="ro-RO"/>
              </w:rPr>
              <w:t>.09.2016 ora 10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211B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D211BC">
              <w:rPr>
                <w:rFonts w:ascii="Cambria" w:hAnsi="Cambria"/>
                <w:b/>
                <w:lang w:val="ro-RO"/>
              </w:rPr>
              <w:t>P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D211BC">
              <w:rPr>
                <w:rFonts w:ascii="Cambria" w:hAnsi="Cambria"/>
                <w:b/>
                <w:lang w:val="ro-RO"/>
              </w:rPr>
              <w:t xml:space="preserve"> Iuliu Maniu</w:t>
            </w:r>
            <w:r>
              <w:rPr>
                <w:rFonts w:ascii="Cambria" w:hAnsi="Cambria"/>
                <w:b/>
                <w:lang w:val="ro-RO"/>
              </w:rPr>
              <w:t xml:space="preserve"> Nr</w:t>
            </w:r>
            <w:r w:rsidR="00D211BC">
              <w:rPr>
                <w:rFonts w:ascii="Cambria" w:hAnsi="Cambria"/>
                <w:b/>
                <w:lang w:val="ro-RO"/>
              </w:rPr>
              <w:t xml:space="preserve"> 50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D211BC">
              <w:rPr>
                <w:rFonts w:ascii="Cambria" w:hAnsi="Cambria"/>
                <w:b/>
                <w:lang w:val="ro-RO"/>
              </w:rPr>
              <w:t>PP6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2AE2"/>
    <w:multiLevelType w:val="hybridMultilevel"/>
    <w:tmpl w:val="7598C9B6"/>
    <w:lvl w:ilvl="0" w:tplc="363285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7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>
    <w:useFELayout/>
  </w:compat>
  <w:rsids>
    <w:rsidRoot w:val="00D60EAC"/>
    <w:rsid w:val="0017200F"/>
    <w:rsid w:val="00206BF4"/>
    <w:rsid w:val="002C33BE"/>
    <w:rsid w:val="00415B34"/>
    <w:rsid w:val="004945BD"/>
    <w:rsid w:val="00670B7D"/>
    <w:rsid w:val="007A10C3"/>
    <w:rsid w:val="007A3A94"/>
    <w:rsid w:val="009C167C"/>
    <w:rsid w:val="00A80334"/>
    <w:rsid w:val="00A86D47"/>
    <w:rsid w:val="00AA6413"/>
    <w:rsid w:val="00B2347D"/>
    <w:rsid w:val="00D0340D"/>
    <w:rsid w:val="00D211BC"/>
    <w:rsid w:val="00D60EAC"/>
    <w:rsid w:val="00E5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211B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rsid w:val="00D211BC"/>
  </w:style>
  <w:style w:type="character" w:styleId="Hyperlink">
    <w:name w:val="Hyperlink"/>
    <w:uiPriority w:val="99"/>
    <w:unhideWhenUsed/>
    <w:rsid w:val="00D211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1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Eugen</cp:lastModifiedBy>
  <cp:revision>5</cp:revision>
  <dcterms:created xsi:type="dcterms:W3CDTF">2016-05-16T15:43:00Z</dcterms:created>
  <dcterms:modified xsi:type="dcterms:W3CDTF">2016-05-18T17:30:00Z</dcterms:modified>
</cp:coreProperties>
</file>