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EB6926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CONSTRUC</w:t>
            </w:r>
            <w:r w:rsidR="00D8413F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Ţ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II</w:t>
            </w:r>
          </w:p>
          <w:p w:rsidR="00D60EAC" w:rsidRPr="00867CDD" w:rsidRDefault="00EB692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INSTALA</w:t>
            </w:r>
            <w:r w:rsidR="00D8413F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Ţ</w:t>
            </w: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II PENTRU CONSTRUC</w:t>
            </w:r>
            <w:r w:rsidR="00D8413F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Ţ</w:t>
            </w: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II</w:t>
            </w:r>
          </w:p>
          <w:p w:rsidR="00D60EAC" w:rsidRPr="00867CDD" w:rsidRDefault="00EB692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 UNIVERSITAR</w:t>
            </w:r>
          </w:p>
          <w:p w:rsidR="00D60EAC" w:rsidRPr="00867CDD" w:rsidRDefault="00EB692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16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EB6926" w:rsidRPr="00A05AF4" w:rsidRDefault="00EB6926" w:rsidP="001B75AC">
            <w:pPr>
              <w:pStyle w:val="ListParagraph"/>
              <w:numPr>
                <w:ilvl w:val="0"/>
                <w:numId w:val="4"/>
              </w:numPr>
              <w:ind w:left="740" w:hanging="284"/>
              <w:rPr>
                <w:rFonts w:ascii="Cambria" w:hAnsi="Cambria"/>
                <w:b/>
                <w:lang w:val="ro-RO"/>
              </w:rPr>
            </w:pPr>
            <w:r w:rsidRPr="00A05AF4">
              <w:rPr>
                <w:rFonts w:ascii="Cambria" w:hAnsi="Cambria"/>
                <w:b/>
                <w:lang w:val="ro-RO"/>
              </w:rPr>
              <w:t xml:space="preserve">Calculul </w:t>
            </w:r>
            <w:r w:rsidR="00D8413F">
              <w:rPr>
                <w:rFonts w:ascii="Cambria" w:hAnsi="Cambria"/>
                <w:b/>
                <w:lang w:val="ro-RO"/>
              </w:rPr>
              <w:t>ş</w:t>
            </w:r>
            <w:r w:rsidRPr="00A05AF4">
              <w:rPr>
                <w:rFonts w:ascii="Cambria" w:hAnsi="Cambria"/>
                <w:b/>
                <w:lang w:val="ro-RO"/>
              </w:rPr>
              <w:t>i modelarea numeric</w:t>
            </w:r>
            <w:r w:rsidRPr="00A05AF4">
              <w:rPr>
                <w:rFonts w:ascii="Cambria" w:hAnsi="Cambria" w:cs="Book Antiqua"/>
                <w:b/>
                <w:lang w:val="ro-RO"/>
              </w:rPr>
              <w:t>ă</w:t>
            </w:r>
            <w:r w:rsidR="00A05AF4" w:rsidRPr="00A05AF4">
              <w:rPr>
                <w:rFonts w:ascii="Cambria" w:hAnsi="Cambria"/>
                <w:b/>
                <w:lang w:val="ro-RO"/>
              </w:rPr>
              <w:t>a curgerii fluidelor cu suprafa</w:t>
            </w:r>
            <w:r w:rsidR="00D8413F">
              <w:rPr>
                <w:rFonts w:ascii="Cambria" w:hAnsi="Cambria"/>
                <w:b/>
                <w:lang w:val="ro-RO"/>
              </w:rPr>
              <w:t>ţ</w:t>
            </w:r>
            <w:r w:rsidR="00A05AF4" w:rsidRPr="00A05AF4">
              <w:rPr>
                <w:rFonts w:ascii="Cambria" w:hAnsi="Cambria"/>
                <w:b/>
                <w:lang w:val="ro-RO"/>
              </w:rPr>
              <w:t xml:space="preserve">ă liberă </w:t>
            </w:r>
            <w:r w:rsidR="00D8413F">
              <w:rPr>
                <w:rFonts w:ascii="Cambria" w:hAnsi="Cambria"/>
                <w:b/>
                <w:lang w:val="ro-RO"/>
              </w:rPr>
              <w:t>ş</w:t>
            </w:r>
            <w:r w:rsidR="00A05AF4" w:rsidRPr="00A05AF4">
              <w:rPr>
                <w:rFonts w:ascii="Cambria" w:hAnsi="Cambria"/>
                <w:b/>
                <w:lang w:val="ro-RO"/>
              </w:rPr>
              <w:t>i sub presiune (</w:t>
            </w:r>
            <w:r w:rsidRPr="00A05AF4">
              <w:rPr>
                <w:rFonts w:ascii="Cambria" w:hAnsi="Cambria"/>
                <w:b/>
                <w:lang w:val="ro-RO"/>
              </w:rPr>
              <w:t>Hidraulica Instala</w:t>
            </w:r>
            <w:r w:rsidR="00D8413F">
              <w:rPr>
                <w:rFonts w:ascii="Cambria" w:hAnsi="Cambria"/>
                <w:b/>
                <w:lang w:val="ro-RO"/>
              </w:rPr>
              <w:t>ţ</w:t>
            </w:r>
            <w:r w:rsidRPr="00A05AF4">
              <w:rPr>
                <w:rFonts w:ascii="Cambria" w:hAnsi="Cambria"/>
                <w:b/>
                <w:lang w:val="ro-RO"/>
              </w:rPr>
              <w:t xml:space="preserve">iilor I </w:t>
            </w:r>
            <w:r w:rsidR="00D8413F">
              <w:rPr>
                <w:rFonts w:ascii="Cambria" w:hAnsi="Cambria"/>
                <w:b/>
                <w:lang w:val="ro-RO"/>
              </w:rPr>
              <w:t>ş</w:t>
            </w:r>
            <w:r w:rsidRPr="00A05AF4">
              <w:rPr>
                <w:rFonts w:ascii="Cambria" w:hAnsi="Cambria"/>
                <w:b/>
                <w:lang w:val="ro-RO"/>
              </w:rPr>
              <w:t>i II</w:t>
            </w:r>
            <w:r w:rsidR="00A05AF4" w:rsidRPr="00A05AF4">
              <w:rPr>
                <w:rFonts w:ascii="Cambria" w:hAnsi="Cambria"/>
                <w:b/>
                <w:lang w:val="ro-RO"/>
              </w:rPr>
              <w:t>)</w:t>
            </w:r>
          </w:p>
          <w:p w:rsidR="00EB6926" w:rsidRDefault="00EB6926" w:rsidP="001B75AC">
            <w:pPr>
              <w:pStyle w:val="ListParagraph"/>
              <w:numPr>
                <w:ilvl w:val="0"/>
                <w:numId w:val="6"/>
              </w:numPr>
              <w:ind w:left="740" w:hanging="284"/>
              <w:rPr>
                <w:lang w:val="ro-RO"/>
              </w:rPr>
            </w:pPr>
            <w:r w:rsidRPr="00EB6926">
              <w:rPr>
                <w:lang w:val="ro-RO"/>
              </w:rPr>
              <w:t>Forme particulare ale ecuaţiei de transfer  (ecuaţia de continuitate; ecuaţia impulsului)</w:t>
            </w:r>
            <w:r w:rsidR="00D8413F">
              <w:rPr>
                <w:rFonts w:ascii="Times New Roman" w:hAnsi="Times New Roman"/>
                <w:lang w:val="ro-RO"/>
              </w:rPr>
              <w:t>ş</w:t>
            </w:r>
            <w:r>
              <w:rPr>
                <w:rFonts w:ascii="Times New Roman" w:hAnsi="Times New Roman"/>
                <w:lang w:val="ro-RO"/>
              </w:rPr>
              <w:t xml:space="preserve">i </w:t>
            </w:r>
            <w:r w:rsidRPr="00EB6926">
              <w:rPr>
                <w:lang w:val="ro-RO"/>
              </w:rPr>
              <w:t>Modelul curentului unidimensional de fluid</w:t>
            </w:r>
            <w:r w:rsidR="00A05AF4">
              <w:rPr>
                <w:lang w:val="ro-RO"/>
              </w:rPr>
              <w:t>;</w:t>
            </w:r>
          </w:p>
          <w:p w:rsidR="00A05AF4" w:rsidRPr="00A05AF4" w:rsidRDefault="00A05AF4" w:rsidP="001B75AC">
            <w:pPr>
              <w:pStyle w:val="ListParagraph"/>
              <w:numPr>
                <w:ilvl w:val="0"/>
                <w:numId w:val="6"/>
              </w:numPr>
              <w:ind w:left="740" w:hanging="284"/>
              <w:rPr>
                <w:lang w:val="ro-RO"/>
              </w:rPr>
            </w:pPr>
            <w:r w:rsidRPr="00A05AF4">
              <w:rPr>
                <w:lang w:val="ro-RO"/>
              </w:rPr>
              <w:t>Ecuaţia energiei (Bernoulli) - consecinţe şi aplicaţii ale ecuaţiei energiei, relaţii generale la curenţii de gaze în mişcarea permanentă, mişcarea permanentă în conducte sub presiune,</w:t>
            </w:r>
            <w:r>
              <w:rPr>
                <w:lang w:val="ro-RO"/>
              </w:rPr>
              <w:t xml:space="preserve"> p</w:t>
            </w:r>
            <w:r w:rsidRPr="00A05AF4">
              <w:rPr>
                <w:lang w:val="ro-RO"/>
              </w:rPr>
              <w:t>ierderi de sarcină uniform distribuite</w:t>
            </w:r>
            <w:r w:rsidR="00D8413F">
              <w:rPr>
                <w:rFonts w:ascii="Times New Roman" w:hAnsi="Times New Roman"/>
                <w:lang w:val="ro-RO"/>
              </w:rPr>
              <w:t>ş</w:t>
            </w:r>
            <w:r w:rsidRPr="00A05AF4">
              <w:rPr>
                <w:lang w:val="ro-RO"/>
              </w:rPr>
              <w:t>i pierderi de sarcină locale;</w:t>
            </w:r>
          </w:p>
          <w:p w:rsidR="00A05AF4" w:rsidRPr="00A05AF4" w:rsidRDefault="00A05AF4" w:rsidP="001B75AC">
            <w:pPr>
              <w:pStyle w:val="ListParagraph"/>
              <w:numPr>
                <w:ilvl w:val="0"/>
                <w:numId w:val="6"/>
              </w:numPr>
              <w:ind w:left="740" w:hanging="284"/>
              <w:rPr>
                <w:lang w:val="ro-RO"/>
              </w:rPr>
            </w:pPr>
            <w:r w:rsidRPr="00A05AF4">
              <w:rPr>
                <w:lang w:val="ro-RO"/>
              </w:rPr>
              <w:t>Recomandări privind calculul sistemelor hid</w:t>
            </w:r>
            <w:r>
              <w:rPr>
                <w:lang w:val="ro-RO"/>
              </w:rPr>
              <w:t>raulice sub presiune în mişcare</w:t>
            </w:r>
            <w:r w:rsidRPr="00A05AF4">
              <w:rPr>
                <w:lang w:val="ro-RO"/>
              </w:rPr>
              <w:t xml:space="preserve"> permanentă</w:t>
            </w:r>
            <w:r>
              <w:rPr>
                <w:lang w:val="ro-RO"/>
              </w:rPr>
              <w:t xml:space="preserve"> (sisteme de conducte lungi, scurte, ramificate </w:t>
            </w:r>
            <w:r w:rsidR="00D8413F">
              <w:rPr>
                <w:rFonts w:ascii="Times New Roman" w:hAnsi="Times New Roman"/>
                <w:lang w:val="ro-RO"/>
              </w:rPr>
              <w:t>ş</w:t>
            </w:r>
            <w:r w:rsidRPr="00A05AF4">
              <w:rPr>
                <w:lang w:val="ro-RO"/>
              </w:rPr>
              <w:t>i inelare</w:t>
            </w:r>
            <w:r>
              <w:rPr>
                <w:lang w:val="ro-RO"/>
              </w:rPr>
              <w:t>);</w:t>
            </w:r>
          </w:p>
          <w:p w:rsidR="00A05AF4" w:rsidRDefault="00A05AF4" w:rsidP="001B75AC">
            <w:pPr>
              <w:pStyle w:val="ListParagraph"/>
              <w:numPr>
                <w:ilvl w:val="0"/>
                <w:numId w:val="6"/>
              </w:numPr>
              <w:ind w:left="740" w:hanging="284"/>
              <w:rPr>
                <w:lang w:val="ro-RO"/>
              </w:rPr>
            </w:pPr>
            <w:r>
              <w:rPr>
                <w:lang w:val="ro-RO"/>
              </w:rPr>
              <w:t>Mişcarea uniformă a curenţilor cu suprafaţă liberă; regimul vitezelor de curgere; aplicaţii la conductele de canalizare;</w:t>
            </w:r>
          </w:p>
          <w:p w:rsidR="00A05AF4" w:rsidRPr="00A05AF4" w:rsidRDefault="00A05AF4" w:rsidP="001B75AC">
            <w:pPr>
              <w:pStyle w:val="ListParagraph"/>
              <w:numPr>
                <w:ilvl w:val="0"/>
                <w:numId w:val="6"/>
              </w:numPr>
              <w:ind w:left="740" w:hanging="284"/>
              <w:rPr>
                <w:lang w:val="ro-RO"/>
              </w:rPr>
            </w:pPr>
            <w:r w:rsidRPr="00A05AF4">
              <w:rPr>
                <w:lang w:val="ro-RO"/>
              </w:rPr>
              <w:t xml:space="preserve">Clasificarea curenţilor uniformi </w:t>
            </w:r>
            <w:r w:rsidR="00D8413F">
              <w:rPr>
                <w:rFonts w:ascii="Times New Roman" w:hAnsi="Times New Roman"/>
                <w:lang w:val="ro-RO"/>
              </w:rPr>
              <w:t>ş</w:t>
            </w:r>
            <w:r w:rsidRPr="00A05AF4">
              <w:rPr>
                <w:lang w:val="ro-RO"/>
              </w:rPr>
              <w:t>i pierderi</w:t>
            </w:r>
            <w:r>
              <w:rPr>
                <w:lang w:val="ro-RO"/>
              </w:rPr>
              <w:t>le</w:t>
            </w:r>
            <w:r w:rsidRPr="00A05AF4">
              <w:rPr>
                <w:lang w:val="ro-RO"/>
              </w:rPr>
              <w:t xml:space="preserve"> de sarcină la curenţi uniformi cu nivel liber</w:t>
            </w:r>
            <w:r>
              <w:rPr>
                <w:lang w:val="ro-RO"/>
              </w:rPr>
              <w:t>.</w:t>
            </w:r>
          </w:p>
          <w:p w:rsidR="00D60EAC" w:rsidRDefault="00CE720F" w:rsidP="001B75AC">
            <w:pPr>
              <w:pStyle w:val="ListParagraph"/>
              <w:numPr>
                <w:ilvl w:val="0"/>
                <w:numId w:val="4"/>
              </w:numPr>
              <w:ind w:left="740" w:hanging="284"/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Metode moderne pentru proiectarea sistemelor de instala</w:t>
            </w:r>
            <w:r w:rsidR="00D8413F">
              <w:rPr>
                <w:rFonts w:ascii="Cambria" w:hAnsi="Cambria"/>
                <w:b/>
                <w:lang w:val="ro-RO"/>
              </w:rPr>
              <w:t>ţ</w:t>
            </w:r>
            <w:r>
              <w:rPr>
                <w:rFonts w:ascii="Cambria" w:hAnsi="Cambria"/>
                <w:b/>
                <w:lang w:val="ro-RO"/>
              </w:rPr>
              <w:t>ii sanitare (Instala</w:t>
            </w:r>
            <w:r w:rsidR="00D8413F">
              <w:rPr>
                <w:rFonts w:ascii="Cambria" w:hAnsi="Cambria"/>
                <w:b/>
                <w:lang w:val="ro-RO"/>
              </w:rPr>
              <w:t>ţ</w:t>
            </w:r>
            <w:r>
              <w:rPr>
                <w:rFonts w:ascii="Cambria" w:hAnsi="Cambria"/>
                <w:b/>
                <w:lang w:val="ro-RO"/>
              </w:rPr>
              <w:t xml:space="preserve">ii Sanitare I </w:t>
            </w:r>
            <w:r w:rsidR="00D8413F">
              <w:rPr>
                <w:rFonts w:ascii="Cambria" w:hAnsi="Cambria"/>
                <w:b/>
                <w:lang w:val="ro-RO"/>
              </w:rPr>
              <w:t>ş</w:t>
            </w:r>
            <w:r>
              <w:rPr>
                <w:rFonts w:ascii="Cambria" w:hAnsi="Cambria"/>
                <w:b/>
                <w:lang w:val="ro-RO"/>
              </w:rPr>
              <w:t>i II)</w:t>
            </w:r>
          </w:p>
          <w:p w:rsidR="003D5A83" w:rsidRPr="003D5A83" w:rsidRDefault="003D5A83" w:rsidP="001B75AC">
            <w:pPr>
              <w:pStyle w:val="ListParagraph"/>
              <w:numPr>
                <w:ilvl w:val="0"/>
                <w:numId w:val="6"/>
              </w:numPr>
              <w:ind w:left="740" w:hanging="284"/>
              <w:rPr>
                <w:lang w:val="ro-RO"/>
              </w:rPr>
            </w:pPr>
            <w:r w:rsidRPr="003D5A83">
              <w:rPr>
                <w:lang w:val="ro-RO"/>
              </w:rPr>
              <w:t>Instalaţii de alimentare cu apă în clădiri şi ansambluri de clădiri</w:t>
            </w:r>
            <w:r>
              <w:rPr>
                <w:lang w:val="ro-RO"/>
              </w:rPr>
              <w:t xml:space="preserve"> – Stabilirea schemei optime de alimentare cu apă; calculul </w:t>
            </w:r>
            <w:r w:rsidRPr="003D5A83">
              <w:rPr>
                <w:lang w:val="ro-RO"/>
              </w:rPr>
              <w:t>hidraulic de dimensionare al instalatiilor de alimentare cu apa rece si calda de consum</w:t>
            </w:r>
            <w:r>
              <w:rPr>
                <w:lang w:val="ro-RO"/>
              </w:rPr>
              <w:t xml:space="preserve">; </w:t>
            </w:r>
          </w:p>
          <w:p w:rsidR="003D5A83" w:rsidRPr="003D5A83" w:rsidRDefault="003D5A83" w:rsidP="001B75AC">
            <w:pPr>
              <w:pStyle w:val="ListParagraph"/>
              <w:numPr>
                <w:ilvl w:val="0"/>
                <w:numId w:val="6"/>
              </w:numPr>
              <w:ind w:left="740" w:hanging="284"/>
              <w:rPr>
                <w:lang w:val="ro-RO"/>
              </w:rPr>
            </w:pPr>
            <w:r w:rsidRPr="003D5A83">
              <w:rPr>
                <w:lang w:val="ro-RO"/>
              </w:rPr>
              <w:t>Instalaţii interioare de alimentare cu apă pentru combaterea incendiilor - cu hidranti interiori; cu sprinklere</w:t>
            </w:r>
            <w:r w:rsidR="00D8413F">
              <w:rPr>
                <w:rFonts w:ascii="Times New Roman" w:hAnsi="Times New Roman"/>
                <w:lang w:val="ro-RO"/>
              </w:rPr>
              <w:t>ş</w:t>
            </w:r>
            <w:r>
              <w:rPr>
                <w:rFonts w:ascii="Times New Roman" w:hAnsi="Times New Roman"/>
                <w:lang w:val="ro-RO"/>
              </w:rPr>
              <w:t>i cu</w:t>
            </w:r>
            <w:r w:rsidRPr="003D5A83">
              <w:rPr>
                <w:lang w:val="ro-RO"/>
              </w:rPr>
              <w:t xml:space="preserve"> drencere (schem</w:t>
            </w:r>
            <w:r>
              <w:rPr>
                <w:lang w:val="ro-RO"/>
              </w:rPr>
              <w:t>e</w:t>
            </w:r>
            <w:r w:rsidRPr="003D5A83">
              <w:rPr>
                <w:lang w:val="ro-RO"/>
              </w:rPr>
              <w:t>, calcul</w:t>
            </w:r>
            <w:r>
              <w:rPr>
                <w:lang w:val="ro-RO"/>
              </w:rPr>
              <w:t>e</w:t>
            </w:r>
            <w:r w:rsidRPr="003D5A83">
              <w:rPr>
                <w:lang w:val="ro-RO"/>
              </w:rPr>
              <w:t xml:space="preserve"> hidraulic</w:t>
            </w:r>
            <w:r>
              <w:rPr>
                <w:lang w:val="ro-RO"/>
              </w:rPr>
              <w:t>e</w:t>
            </w:r>
            <w:r w:rsidRPr="003D5A83">
              <w:rPr>
                <w:lang w:val="ro-RO"/>
              </w:rPr>
              <w:t>)</w:t>
            </w:r>
          </w:p>
          <w:p w:rsidR="003D5A83" w:rsidRPr="00513ED1" w:rsidRDefault="003D5A83" w:rsidP="001B75AC">
            <w:pPr>
              <w:pStyle w:val="ListParagraph"/>
              <w:numPr>
                <w:ilvl w:val="0"/>
                <w:numId w:val="6"/>
              </w:numPr>
              <w:ind w:left="740" w:hanging="284"/>
              <w:rPr>
                <w:lang w:val="ro-RO"/>
              </w:rPr>
            </w:pPr>
            <w:r w:rsidRPr="00513ED1">
              <w:rPr>
                <w:lang w:val="ro-RO"/>
              </w:rPr>
              <w:t xml:space="preserve">Instalaţii de canalizare </w:t>
            </w:r>
            <w:r w:rsidR="00513ED1" w:rsidRPr="00513ED1">
              <w:rPr>
                <w:lang w:val="ro-RO"/>
              </w:rPr>
              <w:t>- c</w:t>
            </w:r>
            <w:r w:rsidRPr="00513ED1">
              <w:rPr>
                <w:lang w:val="ro-RO"/>
              </w:rPr>
              <w:t>aracteristicile apelor de canalizare şi măsurile pentru protecţia mediului ambiant</w:t>
            </w:r>
            <w:r w:rsidR="00513ED1" w:rsidRPr="00513ED1">
              <w:rPr>
                <w:lang w:val="ro-RO"/>
              </w:rPr>
              <w:t>; i</w:t>
            </w:r>
            <w:r w:rsidRPr="00513ED1">
              <w:rPr>
                <w:lang w:val="ro-RO"/>
              </w:rPr>
              <w:t>nstalaţii interioare de canalizare a apelor uzate menajere şi industriale</w:t>
            </w:r>
            <w:r w:rsidR="00513ED1">
              <w:rPr>
                <w:lang w:val="ro-RO"/>
              </w:rPr>
              <w:t>, i</w:t>
            </w:r>
            <w:r w:rsidRPr="00513ED1">
              <w:rPr>
                <w:lang w:val="ro-RO"/>
              </w:rPr>
              <w:t>nstalaţii interioare de canalizare a apelor meteorice</w:t>
            </w:r>
            <w:r w:rsidR="00513ED1">
              <w:rPr>
                <w:lang w:val="ro-RO"/>
              </w:rPr>
              <w:t>, r</w:t>
            </w:r>
            <w:r w:rsidRPr="00513ED1">
              <w:rPr>
                <w:lang w:val="ro-RO"/>
              </w:rPr>
              <w:t>acordarea instalaţiilor interioare de canalizare la reţelele exterioare</w:t>
            </w:r>
            <w:r w:rsidR="003E072C">
              <w:rPr>
                <w:lang w:val="ro-RO"/>
              </w:rPr>
              <w:t>.</w:t>
            </w:r>
          </w:p>
          <w:p w:rsidR="00D60EAC" w:rsidRDefault="003E072C" w:rsidP="001B75AC">
            <w:pPr>
              <w:pStyle w:val="ListParagraph"/>
              <w:numPr>
                <w:ilvl w:val="0"/>
                <w:numId w:val="4"/>
              </w:numPr>
              <w:ind w:left="740" w:hanging="284"/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Calculul </w:t>
            </w:r>
            <w:r w:rsidR="00D8413F">
              <w:rPr>
                <w:rFonts w:ascii="Cambria" w:hAnsi="Cambria"/>
                <w:b/>
                <w:lang w:val="ro-RO"/>
              </w:rPr>
              <w:t>ş</w:t>
            </w:r>
            <w:r>
              <w:rPr>
                <w:rFonts w:ascii="Cambria" w:hAnsi="Cambria"/>
                <w:b/>
                <w:lang w:val="ro-RO"/>
              </w:rPr>
              <w:t xml:space="preserve">i simularea numerică a proceselor de transfer de căldură între clădiri </w:t>
            </w:r>
            <w:r w:rsidR="00D8413F">
              <w:rPr>
                <w:rFonts w:ascii="Cambria" w:hAnsi="Cambria"/>
                <w:b/>
                <w:lang w:val="ro-RO"/>
              </w:rPr>
              <w:t>ş</w:t>
            </w:r>
            <w:r>
              <w:rPr>
                <w:rFonts w:ascii="Cambria" w:hAnsi="Cambria"/>
                <w:b/>
                <w:lang w:val="ro-RO"/>
              </w:rPr>
              <w:t>i mediul ambiant (Elemente de Termotehnică)</w:t>
            </w:r>
          </w:p>
          <w:p w:rsidR="001B75AC" w:rsidRPr="001B75AC" w:rsidRDefault="001B75AC" w:rsidP="001B75AC">
            <w:pPr>
              <w:pStyle w:val="ListParagraph"/>
              <w:numPr>
                <w:ilvl w:val="0"/>
                <w:numId w:val="6"/>
              </w:numPr>
              <w:ind w:left="740" w:hanging="284"/>
              <w:rPr>
                <w:lang w:val="ro-RO"/>
              </w:rPr>
            </w:pPr>
            <w:r w:rsidRPr="001B75AC">
              <w:rPr>
                <w:lang w:val="ro-RO"/>
              </w:rPr>
              <w:t xml:space="preserve">Transferul termic in regim stationar prin elemente </w:t>
            </w:r>
            <w:r>
              <w:rPr>
                <w:lang w:val="ro-RO"/>
              </w:rPr>
              <w:t>de constructie</w:t>
            </w:r>
            <w:r w:rsidRPr="001B75AC">
              <w:rPr>
                <w:lang w:val="ro-RO"/>
              </w:rPr>
              <w:t xml:space="preserve"> opace multistrat;</w:t>
            </w:r>
          </w:p>
          <w:p w:rsidR="001B75AC" w:rsidRDefault="001B75AC" w:rsidP="001B75AC">
            <w:pPr>
              <w:pStyle w:val="ListParagraph"/>
              <w:numPr>
                <w:ilvl w:val="0"/>
                <w:numId w:val="6"/>
              </w:numPr>
              <w:ind w:left="740" w:hanging="284"/>
              <w:rPr>
                <w:lang w:val="ro-RO"/>
              </w:rPr>
            </w:pPr>
            <w:r w:rsidRPr="001B75AC">
              <w:rPr>
                <w:lang w:val="ro-RO"/>
              </w:rPr>
              <w:t>Transferul termic prin elementele transparente de constructie</w:t>
            </w:r>
            <w:r>
              <w:rPr>
                <w:lang w:val="ro-RO"/>
              </w:rPr>
              <w:t>;</w:t>
            </w:r>
          </w:p>
          <w:p w:rsidR="001B75AC" w:rsidRDefault="001B75AC" w:rsidP="001B75AC">
            <w:pPr>
              <w:pStyle w:val="ListParagraph"/>
              <w:numPr>
                <w:ilvl w:val="0"/>
                <w:numId w:val="6"/>
              </w:numPr>
              <w:ind w:left="740" w:hanging="284"/>
              <w:rPr>
                <w:lang w:val="ro-RO"/>
              </w:rPr>
            </w:pPr>
            <w:r w:rsidRPr="001B75AC">
              <w:rPr>
                <w:lang w:val="ro-RO"/>
              </w:rPr>
              <w:t>Punti termice si rezistente termice corectate;</w:t>
            </w:r>
          </w:p>
          <w:p w:rsidR="001B75AC" w:rsidRDefault="001B75AC" w:rsidP="001B75AC">
            <w:pPr>
              <w:pStyle w:val="ListParagraph"/>
              <w:numPr>
                <w:ilvl w:val="0"/>
                <w:numId w:val="6"/>
              </w:numPr>
              <w:ind w:left="740" w:hanging="284"/>
              <w:rPr>
                <w:lang w:val="ro-RO"/>
              </w:rPr>
            </w:pPr>
            <w:r w:rsidRPr="001B75AC">
              <w:rPr>
                <w:lang w:val="ro-RO"/>
              </w:rPr>
              <w:t>Transferul termic in regim nestationar prin elementele de constructie. Defazarea si amortizarea oscilatiilor de temperatura prin elementele de constructie. Stabilitatea termica a constructiilor</w:t>
            </w:r>
            <w:r>
              <w:rPr>
                <w:lang w:val="ro-RO"/>
              </w:rPr>
              <w:t>;</w:t>
            </w:r>
          </w:p>
          <w:p w:rsidR="001B75AC" w:rsidRPr="001B75AC" w:rsidRDefault="001B75AC" w:rsidP="001B75AC">
            <w:pPr>
              <w:pStyle w:val="ListParagraph"/>
              <w:numPr>
                <w:ilvl w:val="0"/>
                <w:numId w:val="6"/>
              </w:numPr>
              <w:ind w:left="740" w:hanging="284"/>
              <w:rPr>
                <w:lang w:val="ro-RO"/>
              </w:rPr>
            </w:pPr>
            <w:r w:rsidRPr="001B75AC">
              <w:rPr>
                <w:lang w:val="ro-RO"/>
              </w:rPr>
              <w:t>Transferul de umiditate in cadrul elementelor de constructie. Importanta campului de temperaturi. Zone de condens in elementele de constructie</w:t>
            </w:r>
            <w:r>
              <w:rPr>
                <w:lang w:val="ro-RO"/>
              </w:rPr>
              <w:t>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CE720F" w:rsidRDefault="00CE720F" w:rsidP="00390F28">
            <w:pPr>
              <w:numPr>
                <w:ilvl w:val="0"/>
                <w:numId w:val="7"/>
              </w:numPr>
              <w:ind w:left="360"/>
              <w:rPr>
                <w:rFonts w:ascii="Cambria" w:hAnsi="Cambria"/>
              </w:rPr>
            </w:pPr>
            <w:r>
              <w:rPr>
                <w:color w:val="000000"/>
                <w:lang w:val="ro-RO"/>
              </w:rPr>
              <w:t>Fota  S. – Hidraulică, Editura Lux Libris, Braşov (1999)</w:t>
            </w:r>
            <w:r>
              <w:rPr>
                <w:rFonts w:ascii="Cambria" w:hAnsi="Cambria"/>
              </w:rPr>
              <w:t>;</w:t>
            </w:r>
          </w:p>
          <w:p w:rsidR="00CE720F" w:rsidRDefault="00CE720F" w:rsidP="00390F28">
            <w:pPr>
              <w:numPr>
                <w:ilvl w:val="0"/>
                <w:numId w:val="7"/>
              </w:numPr>
              <w:ind w:left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Ionescu D. Gh. </w:t>
            </w:r>
            <w:r>
              <w:rPr>
                <w:color w:val="000000"/>
                <w:lang w:val="ro-RO"/>
              </w:rPr>
              <w:t>– Introducere în mecanica fluidelor, Editura Tehnică (2004);</w:t>
            </w:r>
          </w:p>
          <w:p w:rsidR="00D60EAC" w:rsidRPr="005D4A68" w:rsidRDefault="00390F28" w:rsidP="00390F28">
            <w:pPr>
              <w:numPr>
                <w:ilvl w:val="0"/>
                <w:numId w:val="7"/>
              </w:numPr>
              <w:ind w:left="360"/>
              <w:rPr>
                <w:rFonts w:ascii="Cambria" w:hAnsi="Cambria"/>
              </w:rPr>
            </w:pPr>
            <w:r>
              <w:rPr>
                <w:color w:val="000000"/>
                <w:lang w:val="ro-RO"/>
              </w:rPr>
              <w:lastRenderedPageBreak/>
              <w:t>Cioc D.– Mecanica fluidelor. Editura Didactică şi Pedagogică, Bucureşti</w:t>
            </w:r>
            <w:r w:rsidR="00CE720F">
              <w:rPr>
                <w:color w:val="000000"/>
                <w:lang w:val="ro-RO"/>
              </w:rPr>
              <w:t xml:space="preserve"> (1967)</w:t>
            </w:r>
            <w:r>
              <w:rPr>
                <w:rFonts w:ascii="Times New Roman" w:hAnsi="Times New Roman"/>
                <w:color w:val="000000"/>
                <w:lang w:val="ro-RO"/>
              </w:rPr>
              <w:t>;</w:t>
            </w:r>
          </w:p>
          <w:p w:rsidR="005D4A68" w:rsidRPr="005D4A68" w:rsidRDefault="005D4A68" w:rsidP="00390F28">
            <w:pPr>
              <w:numPr>
                <w:ilvl w:val="0"/>
                <w:numId w:val="7"/>
              </w:numPr>
              <w:ind w:left="360"/>
              <w:rPr>
                <w:rFonts w:ascii="Cambria" w:hAnsi="Cambria"/>
              </w:rPr>
            </w:pPr>
            <w:r>
              <w:rPr>
                <w:rFonts w:ascii="Times New Roman" w:hAnsi="Times New Roman"/>
                <w:color w:val="000000"/>
                <w:lang w:val="ro-RO"/>
              </w:rPr>
              <w:t>Mănescu M., Dimache A.</w:t>
            </w:r>
            <w:r>
              <w:rPr>
                <w:color w:val="000000"/>
                <w:lang w:val="ro-RO"/>
              </w:rPr>
              <w:t xml:space="preserve"> – Hidraulica Probleme rezolvate </w:t>
            </w:r>
            <w:r w:rsidR="00D8413F">
              <w:rPr>
                <w:rFonts w:ascii="Times New Roman" w:hAnsi="Times New Roman"/>
                <w:color w:val="000000"/>
                <w:lang w:val="ro-RO"/>
              </w:rPr>
              <w:t>ş</w:t>
            </w:r>
            <w:r>
              <w:rPr>
                <w:rFonts w:ascii="Times New Roman" w:hAnsi="Times New Roman"/>
                <w:color w:val="000000"/>
                <w:lang w:val="ro-RO"/>
              </w:rPr>
              <w:t>i propuse (2006);</w:t>
            </w:r>
          </w:p>
          <w:p w:rsidR="005D4A68" w:rsidRPr="005D4A68" w:rsidRDefault="005D4A68" w:rsidP="005D4A68">
            <w:pPr>
              <w:numPr>
                <w:ilvl w:val="0"/>
                <w:numId w:val="7"/>
              </w:numPr>
              <w:ind w:left="360"/>
              <w:rPr>
                <w:rFonts w:ascii="Cambria" w:hAnsi="Cambria"/>
              </w:rPr>
            </w:pPr>
            <w:r>
              <w:rPr>
                <w:rFonts w:ascii="Times New Roman" w:hAnsi="Times New Roman"/>
                <w:color w:val="000000"/>
                <w:lang w:val="ro-RO"/>
              </w:rPr>
              <w:t>Georgescu C., Georgescu L.</w:t>
            </w:r>
            <w:r>
              <w:rPr>
                <w:color w:val="000000"/>
                <w:lang w:val="ro-RO"/>
              </w:rPr>
              <w:t xml:space="preserve"> – Calculul </w:t>
            </w:r>
            <w:r w:rsidR="00D8413F">
              <w:rPr>
                <w:rFonts w:ascii="Times New Roman" w:hAnsi="Times New Roman"/>
                <w:color w:val="000000"/>
                <w:lang w:val="ro-RO"/>
              </w:rPr>
              <w:t>ş</w:t>
            </w:r>
            <w:r>
              <w:rPr>
                <w:rFonts w:ascii="Times New Roman" w:hAnsi="Times New Roman"/>
                <w:color w:val="000000"/>
                <w:lang w:val="ro-RO"/>
              </w:rPr>
              <w:t>i func</w:t>
            </w:r>
            <w:r w:rsidR="00D8413F">
              <w:rPr>
                <w:rFonts w:ascii="Times New Roman" w:hAnsi="Times New Roman"/>
                <w:color w:val="000000"/>
                <w:lang w:val="ro-RO"/>
              </w:rPr>
              <w:t>ţ</w:t>
            </w:r>
            <w:r>
              <w:rPr>
                <w:rFonts w:ascii="Times New Roman" w:hAnsi="Times New Roman"/>
                <w:color w:val="000000"/>
                <w:lang w:val="ro-RO"/>
              </w:rPr>
              <w:t>ionarea re</w:t>
            </w:r>
            <w:r w:rsidR="00D8413F">
              <w:rPr>
                <w:rFonts w:ascii="Times New Roman" w:hAnsi="Times New Roman"/>
                <w:color w:val="000000"/>
                <w:lang w:val="ro-RO"/>
              </w:rPr>
              <w:t>ţ</w:t>
            </w:r>
            <w:r>
              <w:rPr>
                <w:rFonts w:ascii="Times New Roman" w:hAnsi="Times New Roman"/>
                <w:color w:val="000000"/>
                <w:lang w:val="ro-RO"/>
              </w:rPr>
              <w:t xml:space="preserve">elelor hidraulice </w:t>
            </w:r>
            <w:r w:rsidR="00D8413F">
              <w:rPr>
                <w:rFonts w:ascii="Times New Roman" w:hAnsi="Times New Roman"/>
                <w:color w:val="000000"/>
                <w:lang w:val="ro-RO"/>
              </w:rPr>
              <w:t>ş</w:t>
            </w:r>
            <w:r>
              <w:rPr>
                <w:rFonts w:ascii="Times New Roman" w:hAnsi="Times New Roman"/>
                <w:color w:val="000000"/>
                <w:lang w:val="ro-RO"/>
              </w:rPr>
              <w:t>i a electropompelor aferente (2006);</w:t>
            </w:r>
          </w:p>
          <w:p w:rsidR="00D60EAC" w:rsidRDefault="00513ED1" w:rsidP="00390F28">
            <w:pPr>
              <w:numPr>
                <w:ilvl w:val="0"/>
                <w:numId w:val="7"/>
              </w:numPr>
              <w:ind w:left="360"/>
              <w:rPr>
                <w:rFonts w:ascii="Cambria" w:hAnsi="Cambria"/>
              </w:rPr>
            </w:pPr>
            <w:r w:rsidRPr="004A52A3">
              <w:rPr>
                <w:color w:val="000000"/>
                <w:lang w:val="it-IT"/>
              </w:rPr>
              <w:t>*** Manualul de instalatii</w:t>
            </w:r>
            <w:r>
              <w:rPr>
                <w:color w:val="000000"/>
                <w:lang w:val="it-IT"/>
              </w:rPr>
              <w:t xml:space="preserve"> Edi</w:t>
            </w:r>
            <w:r w:rsidR="00D8413F">
              <w:rPr>
                <w:rFonts w:ascii="Times New Roman" w:hAnsi="Times New Roman"/>
                <w:color w:val="000000"/>
                <w:lang w:val="it-IT"/>
              </w:rPr>
              <w:t>ţ</w:t>
            </w:r>
            <w:r>
              <w:rPr>
                <w:rFonts w:ascii="Times New Roman" w:hAnsi="Times New Roman"/>
                <w:color w:val="000000"/>
                <w:lang w:val="it-IT"/>
              </w:rPr>
              <w:t>ia a-II-a</w:t>
            </w:r>
            <w:r w:rsidRPr="004A52A3">
              <w:rPr>
                <w:color w:val="000000"/>
                <w:lang w:val="it-IT"/>
              </w:rPr>
              <w:t xml:space="preserve"> – Instalatii sanitare – Editura ARTECNO, Bucuresti, 20</w:t>
            </w:r>
            <w:r>
              <w:rPr>
                <w:color w:val="000000"/>
                <w:lang w:val="it-IT"/>
              </w:rPr>
              <w:t>10</w:t>
            </w:r>
            <w:r w:rsidR="005D4A68">
              <w:rPr>
                <w:color w:val="000000"/>
                <w:lang w:val="it-IT"/>
              </w:rPr>
              <w:t>;</w:t>
            </w:r>
          </w:p>
          <w:p w:rsidR="005D4A68" w:rsidRDefault="005D4A68" w:rsidP="005D4A68">
            <w:pPr>
              <w:numPr>
                <w:ilvl w:val="0"/>
                <w:numId w:val="7"/>
              </w:numPr>
              <w:ind w:left="360"/>
              <w:rPr>
                <w:rFonts w:ascii="Cambria" w:hAnsi="Cambria"/>
              </w:rPr>
            </w:pPr>
            <w:r w:rsidRPr="005D4A68">
              <w:rPr>
                <w:rFonts w:ascii="Cambria" w:hAnsi="Cambria"/>
              </w:rPr>
              <w:t>Constantinescu D. - Tratat de inginerie termică - Termotehnică în construcţii, vol. I, EdituraAGIR 2008</w:t>
            </w:r>
            <w:r>
              <w:rPr>
                <w:rFonts w:ascii="Cambria" w:hAnsi="Cambria"/>
              </w:rPr>
              <w:t>;</w:t>
            </w:r>
          </w:p>
          <w:p w:rsidR="005D4A68" w:rsidRPr="005D4A68" w:rsidRDefault="005D4A68" w:rsidP="005D4A68">
            <w:pPr>
              <w:numPr>
                <w:ilvl w:val="0"/>
                <w:numId w:val="7"/>
              </w:numPr>
              <w:ind w:left="360"/>
              <w:rPr>
                <w:rFonts w:ascii="Times New Roman" w:hAnsi="Times New Roman"/>
                <w:color w:val="000000"/>
                <w:lang w:val="ro-RO"/>
              </w:rPr>
            </w:pPr>
            <w:r w:rsidRPr="005D4A68">
              <w:rPr>
                <w:rFonts w:ascii="Times New Roman" w:hAnsi="Times New Roman"/>
                <w:color w:val="000000"/>
                <w:lang w:val="ro-RO"/>
              </w:rPr>
              <w:t xml:space="preserve">Constantinescu D. </w:t>
            </w:r>
            <w:r w:rsidR="002B7D09">
              <w:rPr>
                <w:color w:val="000000"/>
                <w:lang w:val="ro-RO"/>
              </w:rPr>
              <w:t>–</w:t>
            </w:r>
            <w:r w:rsidRPr="005D4A68">
              <w:rPr>
                <w:rFonts w:ascii="Times New Roman" w:hAnsi="Times New Roman"/>
                <w:color w:val="000000"/>
                <w:lang w:val="ro-RO"/>
              </w:rPr>
              <w:t xml:space="preserve"> Exprimarea analitică a PEC de locuit existente - metoda simplificată -2008</w:t>
            </w:r>
          </w:p>
          <w:p w:rsidR="005D4A68" w:rsidRPr="005D4A68" w:rsidRDefault="005D4A68" w:rsidP="005D4A68">
            <w:pPr>
              <w:numPr>
                <w:ilvl w:val="0"/>
                <w:numId w:val="7"/>
              </w:numPr>
              <w:ind w:left="360"/>
              <w:rPr>
                <w:rFonts w:ascii="Times New Roman" w:hAnsi="Times New Roman"/>
                <w:color w:val="000000"/>
                <w:lang w:val="ro-RO"/>
              </w:rPr>
            </w:pPr>
            <w:r w:rsidRPr="005D4A68">
              <w:rPr>
                <w:rFonts w:ascii="Times New Roman" w:hAnsi="Times New Roman"/>
                <w:color w:val="000000"/>
                <w:lang w:val="ro-RO"/>
              </w:rPr>
              <w:t xml:space="preserve">Constantinescu D. </w:t>
            </w:r>
            <w:r w:rsidR="002B7D09">
              <w:rPr>
                <w:color w:val="000000"/>
                <w:lang w:val="ro-RO"/>
              </w:rPr>
              <w:t>–</w:t>
            </w:r>
            <w:r w:rsidRPr="005D4A68">
              <w:rPr>
                <w:rFonts w:ascii="Times New Roman" w:hAnsi="Times New Roman"/>
                <w:color w:val="000000"/>
                <w:lang w:val="ro-RO"/>
              </w:rPr>
              <w:t xml:space="preserve"> Theoretical and experimental analysis of ywo passive solar heatingsystems - 2007</w:t>
            </w:r>
          </w:p>
          <w:p w:rsidR="005D4A68" w:rsidRDefault="005D4A68" w:rsidP="005D4A68">
            <w:pPr>
              <w:numPr>
                <w:ilvl w:val="0"/>
                <w:numId w:val="7"/>
              </w:numPr>
              <w:ind w:left="360"/>
              <w:rPr>
                <w:rFonts w:ascii="Times New Roman" w:hAnsi="Times New Roman"/>
                <w:color w:val="000000"/>
                <w:lang w:val="ro-RO"/>
              </w:rPr>
            </w:pPr>
            <w:r w:rsidRPr="005D4A68">
              <w:rPr>
                <w:rFonts w:ascii="Times New Roman" w:hAnsi="Times New Roman"/>
                <w:color w:val="000000"/>
                <w:lang w:val="ro-RO"/>
              </w:rPr>
              <w:t xml:space="preserve">Constantinescu D. </w:t>
            </w:r>
            <w:r w:rsidR="002B7D09">
              <w:rPr>
                <w:color w:val="000000"/>
                <w:lang w:val="ro-RO"/>
              </w:rPr>
              <w:t>–</w:t>
            </w:r>
            <w:r w:rsidRPr="005D4A68">
              <w:rPr>
                <w:rFonts w:ascii="Times New Roman" w:hAnsi="Times New Roman"/>
                <w:color w:val="000000"/>
                <w:lang w:val="ro-RO"/>
              </w:rPr>
              <w:t xml:space="preserve"> Verificarea conditiilor de microclimat din spatiile locuite, în sezonul caldsi determinarea necesarului de frig </w:t>
            </w:r>
            <w:r>
              <w:rPr>
                <w:rFonts w:ascii="Times New Roman" w:hAnsi="Times New Roman"/>
                <w:color w:val="000000"/>
                <w:lang w:val="ro-RO"/>
              </w:rPr>
              <w:t>–</w:t>
            </w:r>
            <w:r w:rsidRPr="005D4A68">
              <w:rPr>
                <w:rFonts w:ascii="Times New Roman" w:hAnsi="Times New Roman"/>
                <w:color w:val="000000"/>
                <w:lang w:val="ro-RO"/>
              </w:rPr>
              <w:t xml:space="preserve"> 2007</w:t>
            </w:r>
          </w:p>
          <w:p w:rsidR="005D4A68" w:rsidRDefault="00DA38B4" w:rsidP="005D4A68">
            <w:pPr>
              <w:numPr>
                <w:ilvl w:val="0"/>
                <w:numId w:val="7"/>
              </w:numPr>
              <w:ind w:left="360"/>
              <w:rPr>
                <w:rFonts w:ascii="Times New Roman" w:hAnsi="Times New Roman"/>
                <w:color w:val="000000"/>
                <w:lang w:val="ro-RO"/>
              </w:rPr>
            </w:pPr>
            <w:hyperlink r:id="rId5" w:tooltip="Thermique des batiments" w:history="1">
              <w:r w:rsidR="005D4A68" w:rsidRPr="005D4A68">
                <w:rPr>
                  <w:rFonts w:ascii="Times New Roman" w:hAnsi="Times New Roman"/>
                  <w:lang w:val="ro-RO"/>
                </w:rPr>
                <w:t>CaracaleanuB., Iordache</w:t>
              </w:r>
            </w:hyperlink>
            <w:r w:rsidR="005D4A68" w:rsidRPr="005D4A68">
              <w:rPr>
                <w:rFonts w:ascii="Times New Roman" w:hAnsi="Times New Roman"/>
                <w:color w:val="000000"/>
                <w:lang w:val="ro-RO"/>
              </w:rPr>
              <w:t xml:space="preserve"> F. </w:t>
            </w:r>
            <w:r w:rsidR="002B7D09">
              <w:rPr>
                <w:color w:val="000000"/>
                <w:lang w:val="ro-RO"/>
              </w:rPr>
              <w:t>–</w:t>
            </w:r>
            <w:hyperlink r:id="rId6" w:tooltip="Thermique des batiments" w:history="1">
              <w:r w:rsidR="005D4A68" w:rsidRPr="005D4A68">
                <w:rPr>
                  <w:rFonts w:ascii="Times New Roman" w:hAnsi="Times New Roman"/>
                  <w:color w:val="000000"/>
                  <w:lang w:val="ro-RO"/>
                </w:rPr>
                <w:t>Thermique des batiments</w:t>
              </w:r>
            </w:hyperlink>
            <w:r w:rsidR="002B7D09">
              <w:rPr>
                <w:rFonts w:ascii="Times New Roman" w:hAnsi="Times New Roman"/>
                <w:color w:val="000000"/>
                <w:lang w:val="ro-RO"/>
              </w:rPr>
              <w:t>, Editura MATRIXROM;</w:t>
            </w:r>
          </w:p>
          <w:p w:rsidR="002B7D09" w:rsidRPr="002B7D09" w:rsidRDefault="002B7D09" w:rsidP="005D4A68">
            <w:pPr>
              <w:numPr>
                <w:ilvl w:val="0"/>
                <w:numId w:val="7"/>
              </w:numPr>
              <w:ind w:left="360"/>
              <w:rPr>
                <w:rFonts w:ascii="Times New Roman" w:hAnsi="Times New Roman"/>
                <w:lang w:val="ro-RO"/>
              </w:rPr>
            </w:pPr>
            <w:r w:rsidRPr="002B7D09">
              <w:rPr>
                <w:rFonts w:ascii="Times New Roman" w:hAnsi="Times New Roman"/>
                <w:lang w:val="ro-RO"/>
              </w:rPr>
              <w:t xml:space="preserve">Cocora O. </w:t>
            </w:r>
            <w:r>
              <w:rPr>
                <w:color w:val="000000"/>
                <w:lang w:val="ro-RO"/>
              </w:rPr>
              <w:t>–</w:t>
            </w:r>
            <w:hyperlink r:id="rId7" w:tooltip="Auditul si expertiza termica a cladirilor si instalatiilor aferente" w:history="1">
              <w:r w:rsidRPr="002B7D09">
                <w:rPr>
                  <w:rFonts w:ascii="Times New Roman" w:hAnsi="Times New Roman"/>
                  <w:lang w:val="ro-RO"/>
                </w:rPr>
                <w:t>Auditul si expertiza termica a cladirilor si instalatiilor aferente</w:t>
              </w:r>
            </w:hyperlink>
            <w:r>
              <w:rPr>
                <w:rFonts w:ascii="Times New Roman" w:hAnsi="Times New Roman"/>
                <w:color w:val="000000"/>
                <w:lang w:val="ro-RO"/>
              </w:rPr>
              <w:t>, Editura MATRIXROM;</w:t>
            </w:r>
          </w:p>
          <w:p w:rsidR="002B7D09" w:rsidRPr="002B7D09" w:rsidRDefault="002B7D09" w:rsidP="005D4A68">
            <w:pPr>
              <w:numPr>
                <w:ilvl w:val="0"/>
                <w:numId w:val="7"/>
              </w:numPr>
              <w:ind w:left="360"/>
              <w:rPr>
                <w:rFonts w:ascii="Times New Roman" w:hAnsi="Times New Roman"/>
                <w:lang w:val="ro-RO"/>
              </w:rPr>
            </w:pPr>
            <w:r w:rsidRPr="002B7D09">
              <w:rPr>
                <w:rFonts w:ascii="Times New Roman" w:hAnsi="Times New Roman"/>
                <w:lang w:val="ro-RO"/>
              </w:rPr>
              <w:t xml:space="preserve">Dimache A., Manescu M. </w:t>
            </w:r>
            <w:r>
              <w:rPr>
                <w:color w:val="000000"/>
                <w:lang w:val="ro-RO"/>
              </w:rPr>
              <w:t>–</w:t>
            </w:r>
            <w:r w:rsidRPr="002B7D09">
              <w:rPr>
                <w:rFonts w:ascii="Times New Roman" w:hAnsi="Times New Roman"/>
                <w:lang w:val="ro-RO"/>
              </w:rPr>
              <w:t xml:space="preserve"> Retele edilitare</w:t>
            </w:r>
            <w:r>
              <w:rPr>
                <w:rFonts w:ascii="Times New Roman" w:hAnsi="Times New Roman"/>
                <w:color w:val="000000"/>
                <w:lang w:val="ro-RO"/>
              </w:rPr>
              <w:t>, Editura MATRIXROM;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9B35A4" w:rsidP="00D8413F">
            <w:pPr>
              <w:rPr>
                <w:rFonts w:ascii="Cambria" w:hAnsi="Cambria"/>
                <w:b/>
                <w:lang w:val="ro-RO"/>
              </w:rPr>
            </w:pPr>
            <w:r>
              <w:rPr>
                <w:b/>
                <w:lang w:val="ro-RO"/>
              </w:rPr>
              <w:t>12.04.2016</w:t>
            </w:r>
            <w:r w:rsidR="00D8413F">
              <w:rPr>
                <w:b/>
                <w:lang w:val="ro-RO"/>
              </w:rPr>
              <w:t xml:space="preserve">, </w:t>
            </w:r>
            <w:r>
              <w:rPr>
                <w:b/>
                <w:lang w:val="ro-RO"/>
              </w:rPr>
              <w:t>ora 11</w:t>
            </w:r>
            <w:bookmarkStart w:id="0" w:name="_GoBack"/>
            <w:bookmarkEnd w:id="0"/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9B35A4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9B35A4">
              <w:rPr>
                <w:rFonts w:ascii="Cambria" w:hAnsi="Cambria"/>
                <w:b/>
                <w:lang w:val="ro-RO"/>
              </w:rPr>
              <w:t>J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9B35A4">
              <w:rPr>
                <w:rFonts w:ascii="Cambria" w:hAnsi="Cambria"/>
                <w:b/>
                <w:lang w:val="ro-RO"/>
              </w:rPr>
              <w:t xml:space="preserve"> Turnului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9B35A4">
              <w:rPr>
                <w:rFonts w:ascii="Cambria" w:hAnsi="Cambria"/>
                <w:b/>
                <w:lang w:val="ro-RO"/>
              </w:rPr>
              <w:t>. 5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9B35A4">
              <w:rPr>
                <w:rFonts w:ascii="Cambria" w:hAnsi="Cambria"/>
                <w:b/>
                <w:lang w:val="ro-RO"/>
              </w:rPr>
              <w:t>IV1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3785"/>
    <w:multiLevelType w:val="hybridMultilevel"/>
    <w:tmpl w:val="C2D63EFC"/>
    <w:lvl w:ilvl="0" w:tplc="C4928EB8">
      <w:start w:val="1"/>
      <w:numFmt w:val="bullet"/>
      <w:lvlText w:val="-"/>
      <w:lvlJc w:val="left"/>
      <w:pPr>
        <w:ind w:left="1352" w:hanging="360"/>
      </w:pPr>
      <w:rPr>
        <w:rFonts w:ascii="Book Antiqua" w:eastAsia="Times New Roman" w:hAnsi="Book Antiqua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1CF01D4"/>
    <w:multiLevelType w:val="hybridMultilevel"/>
    <w:tmpl w:val="8B48DA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E4F7C5B"/>
    <w:multiLevelType w:val="hybridMultilevel"/>
    <w:tmpl w:val="61E6335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7A81B85"/>
    <w:multiLevelType w:val="hybridMultilevel"/>
    <w:tmpl w:val="2AFC811C"/>
    <w:lvl w:ilvl="0" w:tplc="8836F1C2">
      <w:start w:val="1"/>
      <w:numFmt w:val="decimal"/>
      <w:lvlText w:val="%1."/>
      <w:lvlJc w:val="left"/>
      <w:pPr>
        <w:ind w:left="1080" w:hanging="360"/>
      </w:pPr>
      <w:rPr>
        <w:rFonts w:ascii="Cambria" w:eastAsia="Times New Roman" w:hAnsi="Cambria" w:cs="Times New Roman"/>
        <w:b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686625B"/>
    <w:multiLevelType w:val="multilevel"/>
    <w:tmpl w:val="574C7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>
    <w:nsid w:val="6B112713"/>
    <w:multiLevelType w:val="hybridMultilevel"/>
    <w:tmpl w:val="98B84AB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>
    <w:useFELayout/>
  </w:compat>
  <w:rsids>
    <w:rsidRoot w:val="00D60EAC"/>
    <w:rsid w:val="001B75AC"/>
    <w:rsid w:val="002B7D09"/>
    <w:rsid w:val="002C33BE"/>
    <w:rsid w:val="00390F28"/>
    <w:rsid w:val="003D5A83"/>
    <w:rsid w:val="003E072C"/>
    <w:rsid w:val="004945BD"/>
    <w:rsid w:val="00513ED1"/>
    <w:rsid w:val="00573C9A"/>
    <w:rsid w:val="005D4A68"/>
    <w:rsid w:val="007A10C3"/>
    <w:rsid w:val="009B35A4"/>
    <w:rsid w:val="009C167C"/>
    <w:rsid w:val="00A05AF4"/>
    <w:rsid w:val="00A80334"/>
    <w:rsid w:val="00A86D47"/>
    <w:rsid w:val="00B2347D"/>
    <w:rsid w:val="00CE720F"/>
    <w:rsid w:val="00D60EAC"/>
    <w:rsid w:val="00D8413F"/>
    <w:rsid w:val="00DA38B4"/>
    <w:rsid w:val="00E52A9E"/>
    <w:rsid w:val="00EB6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6926"/>
    <w:pPr>
      <w:ind w:left="720"/>
      <w:contextualSpacing/>
    </w:pPr>
  </w:style>
  <w:style w:type="paragraph" w:styleId="BodyText2">
    <w:name w:val="Body Text 2"/>
    <w:basedOn w:val="Normal"/>
    <w:link w:val="BodyText2Char"/>
    <w:rsid w:val="00EB6926"/>
    <w:pPr>
      <w:ind w:right="-766"/>
      <w:jc w:val="both"/>
    </w:pPr>
    <w:rPr>
      <w:rFonts w:ascii="Times New Roman" w:hAnsi="Times New Roman"/>
      <w:szCs w:val="20"/>
      <w:lang w:val="ro-RO" w:eastAsia="zh-CN"/>
    </w:rPr>
  </w:style>
  <w:style w:type="character" w:customStyle="1" w:styleId="BodyText2Char">
    <w:name w:val="Body Text 2 Char"/>
    <w:basedOn w:val="DefaultParagraphFont"/>
    <w:link w:val="BodyText2"/>
    <w:rsid w:val="00EB6926"/>
    <w:rPr>
      <w:rFonts w:ascii="Times New Roman" w:eastAsia="Times New Roman" w:hAnsi="Times New Roman"/>
      <w:sz w:val="24"/>
      <w:lang w:val="ro-RO" w:eastAsia="zh-CN"/>
    </w:rPr>
  </w:style>
  <w:style w:type="paragraph" w:customStyle="1" w:styleId="Default">
    <w:name w:val="Default"/>
    <w:rsid w:val="003D5A8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semiHidden/>
    <w:unhideWhenUsed/>
    <w:rsid w:val="005D4A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6926"/>
    <w:pPr>
      <w:ind w:left="720"/>
      <w:contextualSpacing/>
    </w:pPr>
  </w:style>
  <w:style w:type="paragraph" w:styleId="BodyText2">
    <w:name w:val="Body Text 2"/>
    <w:basedOn w:val="Normal"/>
    <w:link w:val="BodyText2Char"/>
    <w:rsid w:val="00EB6926"/>
    <w:pPr>
      <w:ind w:right="-766"/>
      <w:jc w:val="both"/>
    </w:pPr>
    <w:rPr>
      <w:rFonts w:ascii="Times New Roman" w:hAnsi="Times New Roman"/>
      <w:szCs w:val="20"/>
      <w:lang w:val="ro-RO" w:eastAsia="zh-CN"/>
    </w:rPr>
  </w:style>
  <w:style w:type="character" w:customStyle="1" w:styleId="BodyText2Char">
    <w:name w:val="Body Text 2 Char"/>
    <w:basedOn w:val="DefaultParagraphFont"/>
    <w:link w:val="BodyText2"/>
    <w:rsid w:val="00EB6926"/>
    <w:rPr>
      <w:rFonts w:ascii="Times New Roman" w:eastAsia="Times New Roman" w:hAnsi="Times New Roman"/>
      <w:sz w:val="24"/>
      <w:lang w:val="ro-RO" w:eastAsia="zh-CN"/>
    </w:rPr>
  </w:style>
  <w:style w:type="paragraph" w:customStyle="1" w:styleId="Default">
    <w:name w:val="Default"/>
    <w:rsid w:val="003D5A8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semiHidden/>
    <w:unhideWhenUsed/>
    <w:rsid w:val="005D4A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trixrom.ro/romanian/editura/domenii/cuprins.php?cuprins=ET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rixrom.ro/romanian/editura/domenii/cuprins.php?cuprins=TB10" TargetMode="External"/><Relationship Id="rId5" Type="http://schemas.openxmlformats.org/officeDocument/2006/relationships/hyperlink" Target="http://www.matrixrom.ro/romanian/editura/domenii/cuprins.php?cuprins=TB10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CATEDRE</cp:lastModifiedBy>
  <cp:revision>6</cp:revision>
  <dcterms:created xsi:type="dcterms:W3CDTF">2016-05-17T17:09:00Z</dcterms:created>
  <dcterms:modified xsi:type="dcterms:W3CDTF">2016-05-18T11:11:00Z</dcterms:modified>
</cp:coreProperties>
</file>