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4A0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bookmarkStart w:id="0" w:name="_GoBack"/>
            <w:bookmarkEnd w:id="0"/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262578" w:rsidRDefault="00262578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262578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Psihologie și Științele Educației</w:t>
            </w:r>
          </w:p>
          <w:p w:rsidR="00D60EAC" w:rsidRPr="00867CDD" w:rsidRDefault="00262578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Psihologie, Educație și Pregătirea Personalului Didactic</w:t>
            </w:r>
          </w:p>
          <w:p w:rsidR="00D60EAC" w:rsidRPr="00867CDD" w:rsidRDefault="000E32AB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Asistent pe perioada determinată</w:t>
            </w:r>
          </w:p>
          <w:p w:rsidR="00D60EAC" w:rsidRPr="00867CDD" w:rsidRDefault="000E32AB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61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295F20" w:rsidRPr="00295F20" w:rsidRDefault="000E32AB" w:rsidP="00295F20">
            <w:pPr>
              <w:pStyle w:val="Listparagraf"/>
              <w:numPr>
                <w:ilvl w:val="0"/>
                <w:numId w:val="5"/>
              </w:numPr>
              <w:jc w:val="both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proofErr w:type="spellStart"/>
            <w:r>
              <w:t>Formele</w:t>
            </w:r>
            <w:proofErr w:type="spellEnd"/>
            <w:r>
              <w:t xml:space="preserve"> </w:t>
            </w:r>
            <w:proofErr w:type="spellStart"/>
            <w:r>
              <w:t>educației</w:t>
            </w:r>
            <w:proofErr w:type="spellEnd"/>
            <w:r>
              <w:t xml:space="preserve"> – </w:t>
            </w:r>
            <w:proofErr w:type="spellStart"/>
            <w:r>
              <w:t>analiză</w:t>
            </w:r>
            <w:proofErr w:type="spellEnd"/>
            <w:r>
              <w:t xml:space="preserve"> </w:t>
            </w:r>
            <w:proofErr w:type="spellStart"/>
            <w:r>
              <w:t>comparativă</w:t>
            </w:r>
            <w:proofErr w:type="spellEnd"/>
          </w:p>
          <w:p w:rsidR="00295F20" w:rsidRPr="00295F20" w:rsidRDefault="000E32AB" w:rsidP="00295F20">
            <w:pPr>
              <w:pStyle w:val="Listparagraf"/>
              <w:numPr>
                <w:ilvl w:val="0"/>
                <w:numId w:val="5"/>
              </w:numPr>
              <w:jc w:val="both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proofErr w:type="spellStart"/>
            <w:r>
              <w:t>Relația</w:t>
            </w:r>
            <w:proofErr w:type="spellEnd"/>
            <w:r>
              <w:t xml:space="preserve"> </w:t>
            </w:r>
            <w:proofErr w:type="spellStart"/>
            <w:r>
              <w:t>educație</w:t>
            </w:r>
            <w:proofErr w:type="spellEnd"/>
            <w:r>
              <w:t xml:space="preserve">- </w:t>
            </w:r>
            <w:proofErr w:type="spellStart"/>
            <w:r>
              <w:t>educație</w:t>
            </w:r>
            <w:proofErr w:type="spellEnd"/>
            <w:r>
              <w:t xml:space="preserve"> </w:t>
            </w:r>
            <w:proofErr w:type="spellStart"/>
            <w:r>
              <w:t>permanentă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societatea</w:t>
            </w:r>
            <w:proofErr w:type="spellEnd"/>
            <w:r>
              <w:t xml:space="preserve"> </w:t>
            </w:r>
            <w:proofErr w:type="spellStart"/>
            <w:r>
              <w:t>cunoașterii</w:t>
            </w:r>
            <w:proofErr w:type="spellEnd"/>
          </w:p>
          <w:p w:rsidR="00295F20" w:rsidRPr="00295F20" w:rsidRDefault="00295F20" w:rsidP="00295F20">
            <w:pPr>
              <w:pStyle w:val="Listparagraf"/>
              <w:numPr>
                <w:ilvl w:val="0"/>
                <w:numId w:val="5"/>
              </w:numPr>
              <w:jc w:val="both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proofErr w:type="spellStart"/>
            <w:r>
              <w:t>Noile</w:t>
            </w:r>
            <w:proofErr w:type="spellEnd"/>
            <w:r>
              <w:t xml:space="preserve"> </w:t>
            </w:r>
            <w:proofErr w:type="spellStart"/>
            <w:r>
              <w:t>educații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societatea</w:t>
            </w:r>
            <w:proofErr w:type="spellEnd"/>
            <w:r>
              <w:t xml:space="preserve"> </w:t>
            </w:r>
            <w:proofErr w:type="spellStart"/>
            <w:r>
              <w:t>cunoașterii</w:t>
            </w:r>
            <w:proofErr w:type="spellEnd"/>
          </w:p>
          <w:p w:rsidR="00295F20" w:rsidRPr="00295F20" w:rsidRDefault="000E32AB" w:rsidP="00295F20">
            <w:pPr>
              <w:pStyle w:val="Listparagraf"/>
              <w:numPr>
                <w:ilvl w:val="0"/>
                <w:numId w:val="5"/>
              </w:numPr>
              <w:jc w:val="both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>
              <w:t xml:space="preserve">Curriculum- </w:t>
            </w:r>
            <w:proofErr w:type="spellStart"/>
            <w:r>
              <w:t>paradigm</w:t>
            </w:r>
            <w:r w:rsidR="00295F20">
              <w:t>a</w:t>
            </w:r>
            <w:proofErr w:type="spellEnd"/>
            <w:r w:rsidR="00295F20">
              <w:t xml:space="preserve"> </w:t>
            </w:r>
            <w:proofErr w:type="spellStart"/>
            <w:r w:rsidR="00295F20">
              <w:t>pedagogiei</w:t>
            </w:r>
            <w:proofErr w:type="spellEnd"/>
            <w:r w:rsidR="00295F20">
              <w:t xml:space="preserve"> </w:t>
            </w:r>
            <w:proofErr w:type="spellStart"/>
            <w:r w:rsidR="00295F20">
              <w:t>postmoderne</w:t>
            </w:r>
            <w:proofErr w:type="spellEnd"/>
          </w:p>
          <w:p w:rsidR="00DD3D26" w:rsidRPr="000E32AB" w:rsidRDefault="00295F20" w:rsidP="00295F20">
            <w:pPr>
              <w:pStyle w:val="Listparagraf"/>
              <w:numPr>
                <w:ilvl w:val="0"/>
                <w:numId w:val="5"/>
              </w:numPr>
              <w:jc w:val="both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>
              <w:t xml:space="preserve">Perspective de </w:t>
            </w:r>
            <w:proofErr w:type="spellStart"/>
            <w:r>
              <w:t>analiză</w:t>
            </w:r>
            <w:proofErr w:type="spellEnd"/>
            <w:r>
              <w:t xml:space="preserve"> a curriculum-</w:t>
            </w:r>
            <w:proofErr w:type="spellStart"/>
            <w:r>
              <w:t>ului</w:t>
            </w:r>
            <w:proofErr w:type="spellEnd"/>
          </w:p>
          <w:p w:rsidR="000E32AB" w:rsidRPr="00295F20" w:rsidRDefault="000E32AB" w:rsidP="00295F20">
            <w:pPr>
              <w:pStyle w:val="Listparagraf"/>
              <w:numPr>
                <w:ilvl w:val="0"/>
                <w:numId w:val="5"/>
              </w:numPr>
              <w:jc w:val="both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proofErr w:type="spellStart"/>
            <w:r>
              <w:t>Motivația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învățarea</w:t>
            </w:r>
            <w:proofErr w:type="spellEnd"/>
            <w:r>
              <w:t xml:space="preserve"> </w:t>
            </w:r>
            <w:proofErr w:type="spellStart"/>
            <w:r>
              <w:t>școlară</w:t>
            </w:r>
            <w:proofErr w:type="spellEnd"/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0E32AB" w:rsidRPr="000E32AB" w:rsidRDefault="000E32AB" w:rsidP="000E32AB">
            <w:pPr>
              <w:jc w:val="both"/>
              <w:rPr>
                <w:rFonts w:ascii="Times New Roman" w:hAnsi="Times New Roman"/>
              </w:rPr>
            </w:pPr>
          </w:p>
          <w:p w:rsidR="000E32AB" w:rsidRPr="006E71BB" w:rsidRDefault="000E32AB" w:rsidP="000E32AB">
            <w:pPr>
              <w:pStyle w:val="Listparagraf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 w:rsidRPr="006E71BB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Cocoradă, E.</w:t>
            </w:r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 (2009). </w:t>
            </w:r>
            <w:proofErr w:type="spellStart"/>
            <w:r w:rsidRPr="006E71BB">
              <w:rPr>
                <w:rFonts w:ascii="Times New Roman" w:hAnsi="Times New Roman" w:cs="Times New Roman"/>
                <w:i/>
                <w:sz w:val="24"/>
                <w:szCs w:val="24"/>
              </w:rPr>
              <w:t>Psihologia</w:t>
            </w:r>
            <w:proofErr w:type="spellEnd"/>
            <w:r w:rsidRPr="006E71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E71BB">
              <w:rPr>
                <w:rFonts w:ascii="Times New Roman" w:hAnsi="Times New Roman" w:cs="Times New Roman"/>
                <w:i/>
                <w:sz w:val="24"/>
                <w:szCs w:val="24"/>
              </w:rPr>
              <w:t>educației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, Brasov: </w:t>
            </w: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Editura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Universității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Transilvania</w:t>
            </w:r>
            <w:proofErr w:type="spellEnd"/>
          </w:p>
          <w:p w:rsidR="000E32AB" w:rsidRPr="000E32AB" w:rsidRDefault="000E32AB" w:rsidP="009C167C">
            <w:pPr>
              <w:pStyle w:val="Listparagraf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Crahay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, M. (2009). </w:t>
            </w:r>
            <w:proofErr w:type="spellStart"/>
            <w:r w:rsidRPr="006E71BB">
              <w:rPr>
                <w:rFonts w:ascii="Times New Roman" w:hAnsi="Times New Roman" w:cs="Times New Roman"/>
                <w:i/>
                <w:sz w:val="24"/>
                <w:szCs w:val="24"/>
              </w:rPr>
              <w:t>Psihologia</w:t>
            </w:r>
            <w:proofErr w:type="spellEnd"/>
            <w:r w:rsidRPr="006E71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E71BB">
              <w:rPr>
                <w:rFonts w:ascii="Times New Roman" w:hAnsi="Times New Roman" w:cs="Times New Roman"/>
                <w:i/>
                <w:sz w:val="24"/>
                <w:szCs w:val="24"/>
              </w:rPr>
              <w:t>educatiei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București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Editura</w:t>
            </w:r>
            <w:proofErr w:type="spellEnd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71BB">
              <w:rPr>
                <w:rFonts w:ascii="Times New Roman" w:hAnsi="Times New Roman" w:cs="Times New Roman"/>
                <w:sz w:val="24"/>
                <w:szCs w:val="24"/>
              </w:rPr>
              <w:t>Trei</w:t>
            </w:r>
            <w:proofErr w:type="spellEnd"/>
          </w:p>
          <w:p w:rsidR="000E32AB" w:rsidRPr="001962C4" w:rsidRDefault="000E32AB" w:rsidP="001962C4">
            <w:pPr>
              <w:pStyle w:val="Listparagraf"/>
              <w:numPr>
                <w:ilvl w:val="0"/>
                <w:numId w:val="10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E32A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Cristea S. (2010). </w:t>
            </w:r>
            <w:proofErr w:type="spellStart"/>
            <w:r w:rsidRPr="000E32AB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Fundamntele</w:t>
            </w:r>
            <w:proofErr w:type="spellEnd"/>
            <w:r w:rsidRPr="000E32AB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pedagogiei,</w:t>
            </w:r>
            <w:r w:rsidRPr="000E32A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0E32AB">
              <w:rPr>
                <w:sz w:val="24"/>
                <w:szCs w:val="24"/>
                <w:lang w:val="ro-RO"/>
              </w:rPr>
              <w:t>Iaşi: Polirom</w:t>
            </w:r>
          </w:p>
          <w:p w:rsidR="000E32AB" w:rsidRPr="000E32AB" w:rsidRDefault="000E32AB" w:rsidP="000E32AB">
            <w:pPr>
              <w:pStyle w:val="Indentcorptext3"/>
              <w:numPr>
                <w:ilvl w:val="0"/>
                <w:numId w:val="10"/>
              </w:numPr>
              <w:spacing w:after="0"/>
              <w:ind w:left="714" w:hanging="357"/>
              <w:jc w:val="both"/>
              <w:rPr>
                <w:sz w:val="24"/>
                <w:szCs w:val="24"/>
                <w:lang w:val="ro-RO"/>
              </w:rPr>
            </w:pPr>
            <w:r w:rsidRPr="000E32AB">
              <w:rPr>
                <w:sz w:val="24"/>
                <w:szCs w:val="24"/>
                <w:lang w:val="ro-RO"/>
              </w:rPr>
              <w:t xml:space="preserve">Cucoş, C. (2002). </w:t>
            </w:r>
            <w:r w:rsidRPr="000E32AB">
              <w:rPr>
                <w:i/>
                <w:sz w:val="24"/>
                <w:szCs w:val="24"/>
                <w:lang w:val="ro-RO"/>
              </w:rPr>
              <w:t>Pedagogie</w:t>
            </w:r>
            <w:r w:rsidRPr="000E32AB">
              <w:rPr>
                <w:sz w:val="24"/>
                <w:szCs w:val="24"/>
                <w:lang w:val="ro-RO"/>
              </w:rPr>
              <w:t>, Ediţia a II-a revăzută şi adăugită, Iaşi: Polirom.</w:t>
            </w:r>
          </w:p>
          <w:p w:rsidR="000E32AB" w:rsidRPr="001962C4" w:rsidRDefault="000E32AB" w:rsidP="000E32AB">
            <w:pPr>
              <w:pStyle w:val="Indentcorptext3"/>
              <w:numPr>
                <w:ilvl w:val="0"/>
                <w:numId w:val="10"/>
              </w:numPr>
              <w:spacing w:after="0"/>
              <w:ind w:left="714" w:hanging="357"/>
              <w:jc w:val="both"/>
              <w:rPr>
                <w:sz w:val="24"/>
                <w:szCs w:val="24"/>
                <w:lang w:val="ro-RO"/>
              </w:rPr>
            </w:pPr>
            <w:proofErr w:type="spellStart"/>
            <w:r w:rsidRPr="000E32AB">
              <w:rPr>
                <w:sz w:val="24"/>
                <w:szCs w:val="24"/>
              </w:rPr>
              <w:t>Negreţ-Dobridor</w:t>
            </w:r>
            <w:proofErr w:type="spellEnd"/>
            <w:r w:rsidRPr="000E32AB">
              <w:rPr>
                <w:sz w:val="24"/>
                <w:szCs w:val="24"/>
              </w:rPr>
              <w:t>, I. (2008).</w:t>
            </w:r>
            <w:proofErr w:type="spellStart"/>
            <w:r w:rsidRPr="000E32AB">
              <w:rPr>
                <w:i/>
                <w:sz w:val="24"/>
                <w:szCs w:val="24"/>
              </w:rPr>
              <w:t>Teoria</w:t>
            </w:r>
            <w:proofErr w:type="spellEnd"/>
            <w:r w:rsidRPr="000E32A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0E32AB">
              <w:rPr>
                <w:i/>
                <w:sz w:val="24"/>
                <w:szCs w:val="24"/>
              </w:rPr>
              <w:t>generală</w:t>
            </w:r>
            <w:proofErr w:type="spellEnd"/>
            <w:r w:rsidRPr="000E32AB">
              <w:rPr>
                <w:i/>
                <w:sz w:val="24"/>
                <w:szCs w:val="24"/>
              </w:rPr>
              <w:t xml:space="preserve"> a </w:t>
            </w:r>
            <w:proofErr w:type="spellStart"/>
            <w:r w:rsidRPr="000E32AB">
              <w:rPr>
                <w:i/>
                <w:sz w:val="24"/>
                <w:szCs w:val="24"/>
              </w:rPr>
              <w:t>curriculumului</w:t>
            </w:r>
            <w:proofErr w:type="spellEnd"/>
            <w:r w:rsidRPr="000E32A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0E32AB">
              <w:rPr>
                <w:i/>
                <w:sz w:val="24"/>
                <w:szCs w:val="24"/>
              </w:rPr>
              <w:t>educaţional</w:t>
            </w:r>
            <w:proofErr w:type="spellEnd"/>
            <w:r w:rsidRPr="000E32AB">
              <w:rPr>
                <w:sz w:val="24"/>
                <w:szCs w:val="24"/>
              </w:rPr>
              <w:t xml:space="preserve">. </w:t>
            </w:r>
            <w:proofErr w:type="spellStart"/>
            <w:r w:rsidRPr="000E32AB">
              <w:rPr>
                <w:sz w:val="24"/>
                <w:szCs w:val="24"/>
              </w:rPr>
              <w:t>Iaşi</w:t>
            </w:r>
            <w:proofErr w:type="spellEnd"/>
            <w:r w:rsidRPr="000E32AB">
              <w:rPr>
                <w:sz w:val="24"/>
                <w:szCs w:val="24"/>
              </w:rPr>
              <w:t xml:space="preserve">: </w:t>
            </w:r>
            <w:proofErr w:type="spellStart"/>
            <w:r w:rsidRPr="000E32AB">
              <w:rPr>
                <w:sz w:val="24"/>
                <w:szCs w:val="24"/>
              </w:rPr>
              <w:t>Editura</w:t>
            </w:r>
            <w:proofErr w:type="spellEnd"/>
            <w:r w:rsidRPr="000E32AB">
              <w:rPr>
                <w:sz w:val="24"/>
                <w:szCs w:val="24"/>
              </w:rPr>
              <w:t xml:space="preserve"> </w:t>
            </w:r>
            <w:proofErr w:type="spellStart"/>
            <w:r w:rsidRPr="000E32AB">
              <w:rPr>
                <w:sz w:val="24"/>
                <w:szCs w:val="24"/>
              </w:rPr>
              <w:t>Polirom</w:t>
            </w:r>
            <w:proofErr w:type="spellEnd"/>
            <w:r w:rsidRPr="000E32AB">
              <w:rPr>
                <w:sz w:val="24"/>
                <w:szCs w:val="24"/>
              </w:rPr>
              <w:t>.</w:t>
            </w:r>
          </w:p>
          <w:p w:rsidR="001962C4" w:rsidRPr="001962C4" w:rsidRDefault="001962C4" w:rsidP="000E32AB">
            <w:pPr>
              <w:pStyle w:val="Indentcorptext3"/>
              <w:numPr>
                <w:ilvl w:val="0"/>
                <w:numId w:val="10"/>
              </w:numPr>
              <w:spacing w:after="0"/>
              <w:ind w:left="714" w:hanging="357"/>
              <w:jc w:val="both"/>
              <w:rPr>
                <w:sz w:val="24"/>
                <w:szCs w:val="24"/>
                <w:lang w:val="ro-RO"/>
              </w:rPr>
            </w:pPr>
            <w:proofErr w:type="spellStart"/>
            <w:r w:rsidRPr="000E32AB">
              <w:rPr>
                <w:sz w:val="24"/>
                <w:szCs w:val="24"/>
              </w:rPr>
              <w:t>Negreţ-Dobridor</w:t>
            </w:r>
            <w:proofErr w:type="spellEnd"/>
            <w:r>
              <w:rPr>
                <w:sz w:val="24"/>
                <w:szCs w:val="24"/>
              </w:rPr>
              <w:t xml:space="preserve">, I., </w:t>
            </w:r>
            <w:proofErr w:type="spellStart"/>
            <w:r>
              <w:rPr>
                <w:sz w:val="24"/>
                <w:szCs w:val="24"/>
              </w:rPr>
              <w:t>Cristea</w:t>
            </w:r>
            <w:proofErr w:type="spellEnd"/>
            <w:r>
              <w:rPr>
                <w:sz w:val="24"/>
                <w:szCs w:val="24"/>
              </w:rPr>
              <w:t xml:space="preserve"> S., (</w:t>
            </w:r>
            <w:proofErr w:type="spellStart"/>
            <w:r>
              <w:rPr>
                <w:sz w:val="24"/>
                <w:szCs w:val="24"/>
              </w:rPr>
              <w:t>coord</w:t>
            </w:r>
            <w:proofErr w:type="spellEnd"/>
            <w:r>
              <w:rPr>
                <w:sz w:val="24"/>
                <w:szCs w:val="24"/>
              </w:rPr>
              <w:t xml:space="preserve">.) (2014). </w:t>
            </w:r>
            <w:proofErr w:type="spellStart"/>
            <w:r>
              <w:rPr>
                <w:sz w:val="24"/>
                <w:szCs w:val="24"/>
              </w:rPr>
              <w:t>Tratat</w:t>
            </w:r>
            <w:proofErr w:type="spellEnd"/>
            <w:r>
              <w:rPr>
                <w:sz w:val="24"/>
                <w:szCs w:val="24"/>
              </w:rPr>
              <w:t xml:space="preserve"> de </w:t>
            </w:r>
            <w:proofErr w:type="spellStart"/>
            <w:r>
              <w:rPr>
                <w:sz w:val="24"/>
                <w:szCs w:val="24"/>
              </w:rPr>
              <w:t>pedagogie</w:t>
            </w:r>
            <w:proofErr w:type="spellEnd"/>
            <w:r>
              <w:rPr>
                <w:sz w:val="24"/>
                <w:szCs w:val="24"/>
              </w:rPr>
              <w:t xml:space="preserve"> universal. </w:t>
            </w:r>
            <w:proofErr w:type="spellStart"/>
            <w:r>
              <w:rPr>
                <w:sz w:val="24"/>
                <w:szCs w:val="24"/>
              </w:rPr>
              <w:t>Fundamenta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Paidagogiae-vol.I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Bucuresti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Editura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academiei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Române</w:t>
            </w:r>
            <w:proofErr w:type="spellEnd"/>
          </w:p>
          <w:p w:rsidR="000E32AB" w:rsidRPr="000E32AB" w:rsidRDefault="000E32AB" w:rsidP="000E32AB">
            <w:pPr>
              <w:pStyle w:val="Indentcorptext3"/>
              <w:numPr>
                <w:ilvl w:val="0"/>
                <w:numId w:val="10"/>
              </w:numPr>
              <w:spacing w:after="0"/>
              <w:ind w:left="714" w:hanging="357"/>
              <w:jc w:val="both"/>
              <w:rPr>
                <w:sz w:val="24"/>
                <w:szCs w:val="24"/>
                <w:lang w:val="ro-RO"/>
              </w:rPr>
            </w:pPr>
            <w:proofErr w:type="spellStart"/>
            <w:r w:rsidRPr="000E32AB">
              <w:rPr>
                <w:sz w:val="24"/>
                <w:szCs w:val="24"/>
              </w:rPr>
              <w:t>Niculescu</w:t>
            </w:r>
            <w:proofErr w:type="spellEnd"/>
            <w:r w:rsidRPr="000E32AB">
              <w:rPr>
                <w:sz w:val="24"/>
                <w:szCs w:val="24"/>
              </w:rPr>
              <w:t xml:space="preserve"> R. M. (2010).</w:t>
            </w:r>
            <w:r w:rsidRPr="000E32AB">
              <w:rPr>
                <w:i/>
                <w:sz w:val="24"/>
                <w:szCs w:val="24"/>
              </w:rPr>
              <w:t xml:space="preserve">Curriculum </w:t>
            </w:r>
            <w:proofErr w:type="spellStart"/>
            <w:r w:rsidRPr="000E32AB">
              <w:rPr>
                <w:i/>
                <w:sz w:val="24"/>
                <w:szCs w:val="24"/>
              </w:rPr>
              <w:t>între</w:t>
            </w:r>
            <w:proofErr w:type="spellEnd"/>
            <w:r w:rsidRPr="000E32A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0E32AB">
              <w:rPr>
                <w:i/>
                <w:sz w:val="24"/>
                <w:szCs w:val="24"/>
              </w:rPr>
              <w:t>continuitate</w:t>
            </w:r>
            <w:proofErr w:type="spellEnd"/>
            <w:r w:rsidRPr="000E32A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0E32AB">
              <w:rPr>
                <w:i/>
                <w:sz w:val="24"/>
                <w:szCs w:val="24"/>
              </w:rPr>
              <w:t>şi</w:t>
            </w:r>
            <w:proofErr w:type="spellEnd"/>
            <w:r w:rsidRPr="000E32A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0E32AB">
              <w:rPr>
                <w:i/>
                <w:sz w:val="24"/>
                <w:szCs w:val="24"/>
              </w:rPr>
              <w:t>provocare</w:t>
            </w:r>
            <w:proofErr w:type="spellEnd"/>
            <w:r w:rsidRPr="000E32AB">
              <w:rPr>
                <w:sz w:val="24"/>
                <w:szCs w:val="24"/>
              </w:rPr>
              <w:t xml:space="preserve">. </w:t>
            </w:r>
            <w:proofErr w:type="spellStart"/>
            <w:r w:rsidRPr="000E32AB">
              <w:rPr>
                <w:sz w:val="24"/>
                <w:szCs w:val="24"/>
              </w:rPr>
              <w:t>Braşov</w:t>
            </w:r>
            <w:proofErr w:type="spellEnd"/>
            <w:r w:rsidRPr="000E32AB">
              <w:rPr>
                <w:sz w:val="24"/>
                <w:szCs w:val="24"/>
              </w:rPr>
              <w:t xml:space="preserve">: </w:t>
            </w:r>
            <w:proofErr w:type="spellStart"/>
            <w:r w:rsidRPr="000E32AB">
              <w:rPr>
                <w:sz w:val="24"/>
                <w:szCs w:val="24"/>
              </w:rPr>
              <w:t>Editura</w:t>
            </w:r>
            <w:proofErr w:type="spellEnd"/>
            <w:r w:rsidRPr="000E32AB">
              <w:rPr>
                <w:sz w:val="24"/>
                <w:szCs w:val="24"/>
              </w:rPr>
              <w:t xml:space="preserve"> </w:t>
            </w:r>
            <w:proofErr w:type="spellStart"/>
            <w:r w:rsidRPr="000E32AB">
              <w:rPr>
                <w:sz w:val="24"/>
                <w:szCs w:val="24"/>
              </w:rPr>
              <w:t>Universităţii</w:t>
            </w:r>
            <w:proofErr w:type="spellEnd"/>
            <w:r w:rsidRPr="000E32AB">
              <w:rPr>
                <w:sz w:val="24"/>
                <w:szCs w:val="24"/>
              </w:rPr>
              <w:t xml:space="preserve"> „</w:t>
            </w:r>
            <w:proofErr w:type="spellStart"/>
            <w:r w:rsidRPr="000E32AB">
              <w:rPr>
                <w:sz w:val="24"/>
                <w:szCs w:val="24"/>
              </w:rPr>
              <w:t>Transilvania</w:t>
            </w:r>
            <w:proofErr w:type="spellEnd"/>
            <w:r w:rsidRPr="000E32AB">
              <w:rPr>
                <w:sz w:val="24"/>
                <w:szCs w:val="24"/>
              </w:rPr>
              <w:t xml:space="preserve">” din </w:t>
            </w:r>
            <w:proofErr w:type="spellStart"/>
            <w:r w:rsidRPr="000E32AB">
              <w:rPr>
                <w:sz w:val="24"/>
                <w:szCs w:val="24"/>
              </w:rPr>
              <w:t>Braşov</w:t>
            </w:r>
            <w:proofErr w:type="spellEnd"/>
            <w:r w:rsidRPr="000E32AB">
              <w:rPr>
                <w:sz w:val="24"/>
                <w:szCs w:val="24"/>
              </w:rPr>
              <w:t>.</w:t>
            </w:r>
          </w:p>
          <w:p w:rsidR="000E32AB" w:rsidRPr="000E32AB" w:rsidRDefault="00F66B11" w:rsidP="000E32AB">
            <w:pPr>
              <w:numPr>
                <w:ilvl w:val="0"/>
                <w:numId w:val="10"/>
              </w:numPr>
              <w:ind w:left="714" w:hanging="357"/>
              <w:jc w:val="both"/>
              <w:rPr>
                <w:rFonts w:ascii="Times New Roman" w:hAnsi="Times New Roman"/>
                <w:lang w:val="ro-RO"/>
              </w:rPr>
            </w:pPr>
            <w:hyperlink r:id="rId5" w:history="1">
              <w:r w:rsidR="000E32AB" w:rsidRPr="000E32AB">
                <w:rPr>
                  <w:rFonts w:ascii="Times New Roman" w:hAnsi="Times New Roman"/>
                  <w:lang w:val="ro-RO"/>
                </w:rPr>
                <w:t>Potolea, D.</w:t>
              </w:r>
            </w:hyperlink>
            <w:r w:rsidR="000E32AB" w:rsidRPr="000E32AB">
              <w:rPr>
                <w:rFonts w:ascii="Times New Roman" w:hAnsi="Times New Roman"/>
                <w:lang w:val="ro-RO"/>
              </w:rPr>
              <w:t>,</w:t>
            </w:r>
            <w:hyperlink r:id="rId6" w:history="1">
              <w:r w:rsidR="000E32AB" w:rsidRPr="000E32AB">
                <w:rPr>
                  <w:rFonts w:ascii="Times New Roman" w:hAnsi="Times New Roman"/>
                  <w:lang w:val="ro-RO"/>
                </w:rPr>
                <w:t xml:space="preserve"> Neacşu, I., </w:t>
              </w:r>
            </w:hyperlink>
            <w:proofErr w:type="spellStart"/>
            <w:r w:rsidR="000E32AB" w:rsidRPr="000E32AB">
              <w:rPr>
                <w:rFonts w:ascii="Times New Roman" w:hAnsi="Times New Roman"/>
                <w:lang w:val="ro-RO"/>
              </w:rPr>
              <w:t>Iucu</w:t>
            </w:r>
            <w:proofErr w:type="spellEnd"/>
            <w:r w:rsidR="000E32AB" w:rsidRPr="000E32AB">
              <w:rPr>
                <w:rFonts w:ascii="Times New Roman" w:hAnsi="Times New Roman"/>
                <w:lang w:val="ro-RO"/>
              </w:rPr>
              <w:t xml:space="preserve">, </w:t>
            </w:r>
            <w:hyperlink r:id="rId7" w:history="1">
              <w:r w:rsidR="000E32AB" w:rsidRPr="000E32AB">
                <w:rPr>
                  <w:rFonts w:ascii="Times New Roman" w:hAnsi="Times New Roman"/>
                  <w:lang w:val="ro-RO"/>
                </w:rPr>
                <w:t xml:space="preserve">R. B., </w:t>
              </w:r>
            </w:hyperlink>
            <w:proofErr w:type="spellStart"/>
            <w:r w:rsidR="000E32AB" w:rsidRPr="000E32AB">
              <w:rPr>
                <w:rFonts w:ascii="Times New Roman" w:hAnsi="Times New Roman"/>
                <w:lang w:val="ro-RO"/>
              </w:rPr>
              <w:t>Panişoară</w:t>
            </w:r>
            <w:proofErr w:type="spellEnd"/>
            <w:r w:rsidR="000E32AB" w:rsidRPr="000E32AB">
              <w:rPr>
                <w:rFonts w:ascii="Times New Roman" w:hAnsi="Times New Roman"/>
                <w:lang w:val="ro-RO"/>
              </w:rPr>
              <w:t xml:space="preserve">, </w:t>
            </w:r>
            <w:hyperlink r:id="rId8" w:history="1">
              <w:r w:rsidR="000E32AB" w:rsidRPr="000E32AB">
                <w:rPr>
                  <w:rFonts w:ascii="Times New Roman" w:hAnsi="Times New Roman"/>
                  <w:lang w:val="ro-RO"/>
                </w:rPr>
                <w:t>I.-O. (coord.)</w:t>
              </w:r>
            </w:hyperlink>
            <w:r w:rsidR="000E32AB" w:rsidRPr="000E32AB">
              <w:rPr>
                <w:rFonts w:ascii="Times New Roman" w:hAnsi="Times New Roman"/>
                <w:lang w:val="ro-RO"/>
              </w:rPr>
              <w:t xml:space="preserve">. (2010). </w:t>
            </w:r>
            <w:hyperlink r:id="rId9" w:history="1">
              <w:r w:rsidR="000E32AB" w:rsidRPr="000E32AB">
                <w:rPr>
                  <w:rFonts w:ascii="Times New Roman" w:hAnsi="Times New Roman"/>
                  <w:lang w:val="ro-RO"/>
                </w:rPr>
                <w:t xml:space="preserve">Pregătirea </w:t>
              </w:r>
              <w:proofErr w:type="spellStart"/>
              <w:r w:rsidR="000E32AB" w:rsidRPr="000E32AB">
                <w:rPr>
                  <w:rFonts w:ascii="Times New Roman" w:hAnsi="Times New Roman"/>
                  <w:lang w:val="ro-RO"/>
                </w:rPr>
                <w:t>psihopedagogica</w:t>
              </w:r>
              <w:proofErr w:type="spellEnd"/>
              <w:r w:rsidR="000E32AB" w:rsidRPr="000E32AB">
                <w:rPr>
                  <w:rFonts w:ascii="Times New Roman" w:hAnsi="Times New Roman"/>
                  <w:lang w:val="ro-RO"/>
                </w:rPr>
                <w:t>. Manual pentru definitivat si gradul didactic II</w:t>
              </w:r>
            </w:hyperlink>
            <w:r w:rsidR="000E32AB" w:rsidRPr="000E32AB">
              <w:rPr>
                <w:rFonts w:ascii="Times New Roman" w:hAnsi="Times New Roman"/>
                <w:lang w:val="ro-RO"/>
              </w:rPr>
              <w:t>, Iaşi: Polirom</w:t>
            </w:r>
          </w:p>
          <w:p w:rsidR="00DD3D26" w:rsidRPr="00295F20" w:rsidRDefault="00DD3D26" w:rsidP="000E32AB">
            <w:pPr>
              <w:pStyle w:val="Listparagraf"/>
              <w:rPr>
                <w:rFonts w:ascii="Cambria" w:hAnsi="Cambria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F021C6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F021C6" w:rsidRPr="00867CDD" w:rsidRDefault="00F021C6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F021C6" w:rsidRPr="00786A3E" w:rsidRDefault="008462AD" w:rsidP="00971C4E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13.09.2016, ora 09</w:t>
            </w:r>
            <w:r w:rsidR="001962C4">
              <w:rPr>
                <w:b/>
                <w:lang w:val="ro-RO"/>
              </w:rPr>
              <w:t>.00</w:t>
            </w:r>
          </w:p>
        </w:tc>
      </w:tr>
      <w:tr w:rsidR="00F021C6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F021C6" w:rsidRPr="00867CDD" w:rsidRDefault="00F021C6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F021C6" w:rsidRPr="00867CDD" w:rsidRDefault="00F021C6" w:rsidP="00D60EAC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>
              <w:rPr>
                <w:rFonts w:ascii="Cambria" w:hAnsi="Cambria"/>
                <w:b/>
                <w:lang w:val="ro-RO"/>
              </w:rPr>
              <w:t>K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>
              <w:rPr>
                <w:rFonts w:ascii="Cambria" w:hAnsi="Cambria"/>
                <w:b/>
                <w:lang w:val="ro-RO"/>
              </w:rPr>
              <w:t>Strada N. Bălcescu Nr.56,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>
              <w:rPr>
                <w:rFonts w:ascii="Cambria" w:hAnsi="Cambria"/>
                <w:b/>
                <w:lang w:val="ro-RO"/>
              </w:rPr>
              <w:t>K I 1</w:t>
            </w:r>
            <w:r w:rsidR="008462AD">
              <w:rPr>
                <w:rFonts w:ascii="Cambria" w:hAnsi="Cambria"/>
                <w:b/>
                <w:lang w:val="ro-RO"/>
              </w:rPr>
              <w:t>1</w:t>
            </w:r>
          </w:p>
        </w:tc>
      </w:tr>
    </w:tbl>
    <w:p w:rsidR="00E52A9E" w:rsidRDefault="00E52A9E"/>
    <w:p w:rsidR="00507A39" w:rsidRDefault="00507A39"/>
    <w:p w:rsidR="00507A39" w:rsidRDefault="00507A39"/>
    <w:sectPr w:rsidR="00507A39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5439"/>
    <w:multiLevelType w:val="hybridMultilevel"/>
    <w:tmpl w:val="AEE292B8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C385F6D"/>
    <w:multiLevelType w:val="hybridMultilevel"/>
    <w:tmpl w:val="2A7AF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00092"/>
    <w:multiLevelType w:val="hybridMultilevel"/>
    <w:tmpl w:val="31FE2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1F4FF2"/>
    <w:multiLevelType w:val="hybridMultilevel"/>
    <w:tmpl w:val="9DAAE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900CF"/>
    <w:multiLevelType w:val="hybridMultilevel"/>
    <w:tmpl w:val="96CEFAC0"/>
    <w:lvl w:ilvl="0" w:tplc="1CA41AE8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13D252B"/>
    <w:multiLevelType w:val="hybridMultilevel"/>
    <w:tmpl w:val="AF8AC3D8"/>
    <w:lvl w:ilvl="0" w:tplc="32A44858">
      <w:start w:val="1"/>
      <w:numFmt w:val="decimal"/>
      <w:lvlText w:val="%1."/>
      <w:lvlJc w:val="left"/>
      <w:pPr>
        <w:ind w:left="420" w:hanging="360"/>
      </w:pPr>
      <w:rPr>
        <w:rFonts w:ascii="Book Antiqua" w:hAnsi="Book Antiqua" w:hint="default"/>
        <w:b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269038B"/>
    <w:multiLevelType w:val="hybridMultilevel"/>
    <w:tmpl w:val="53207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3665D2"/>
    <w:multiLevelType w:val="hybridMultilevel"/>
    <w:tmpl w:val="F420F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2A358F"/>
    <w:multiLevelType w:val="hybridMultilevel"/>
    <w:tmpl w:val="AE128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B15705"/>
    <w:multiLevelType w:val="hybridMultilevel"/>
    <w:tmpl w:val="2F7C0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5C0709"/>
    <w:multiLevelType w:val="hybridMultilevel"/>
    <w:tmpl w:val="19E0F604"/>
    <w:lvl w:ilvl="0" w:tplc="04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>
    <w:nsid w:val="78134C7A"/>
    <w:multiLevelType w:val="hybridMultilevel"/>
    <w:tmpl w:val="4792F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7"/>
  </w:num>
  <w:num w:numId="8">
    <w:abstractNumId w:val="12"/>
  </w:num>
  <w:num w:numId="9">
    <w:abstractNumId w:val="9"/>
  </w:num>
  <w:num w:numId="10">
    <w:abstractNumId w:val="10"/>
  </w:num>
  <w:num w:numId="11">
    <w:abstractNumId w:val="8"/>
  </w:num>
  <w:num w:numId="12">
    <w:abstractNumId w:val="11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D60EAC"/>
    <w:rsid w:val="000E32AB"/>
    <w:rsid w:val="00140B0F"/>
    <w:rsid w:val="001863A1"/>
    <w:rsid w:val="001962C4"/>
    <w:rsid w:val="00262578"/>
    <w:rsid w:val="00295F20"/>
    <w:rsid w:val="002C33BE"/>
    <w:rsid w:val="004945BD"/>
    <w:rsid w:val="00507A39"/>
    <w:rsid w:val="007A10C3"/>
    <w:rsid w:val="008462AD"/>
    <w:rsid w:val="009C167C"/>
    <w:rsid w:val="00A80334"/>
    <w:rsid w:val="00A86D47"/>
    <w:rsid w:val="00B2347D"/>
    <w:rsid w:val="00D60EAC"/>
    <w:rsid w:val="00DD3D26"/>
    <w:rsid w:val="00E50C49"/>
    <w:rsid w:val="00E52A9E"/>
    <w:rsid w:val="00E90300"/>
    <w:rsid w:val="00EB251E"/>
    <w:rsid w:val="00F021C6"/>
    <w:rsid w:val="00F66B11"/>
    <w:rsid w:val="00FC2C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26257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pple-converted-space">
    <w:name w:val="apple-converted-space"/>
    <w:basedOn w:val="Fontdeparagrafimplicit"/>
    <w:rsid w:val="00262578"/>
  </w:style>
  <w:style w:type="character" w:styleId="Hyperlink">
    <w:name w:val="Hyperlink"/>
    <w:basedOn w:val="Fontdeparagrafimplicit"/>
    <w:uiPriority w:val="99"/>
    <w:unhideWhenUsed/>
    <w:rsid w:val="00262578"/>
    <w:rPr>
      <w:color w:val="0000FF" w:themeColor="hyperlink"/>
      <w:u w:val="single"/>
    </w:rPr>
  </w:style>
  <w:style w:type="paragraph" w:customStyle="1" w:styleId="Default">
    <w:name w:val="Default"/>
    <w:rsid w:val="000E32A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  <w:style w:type="paragraph" w:styleId="Indentcorptext3">
    <w:name w:val="Body Text Indent 3"/>
    <w:basedOn w:val="Normal"/>
    <w:link w:val="Indentcorptext3Caracter"/>
    <w:rsid w:val="000E32AB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Indentcorptext3Caracter">
    <w:name w:val="Indent corp text 3 Caracter"/>
    <w:basedOn w:val="Fontdeparagrafimplicit"/>
    <w:link w:val="Indentcorptext3"/>
    <w:rsid w:val="000E32AB"/>
    <w:rPr>
      <w:rFonts w:ascii="Times New Roman" w:eastAsia="Times New Roman" w:hAnsi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irom.ro/catalog/autori/panisoara-coord--ion-ovid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lirom.ro/catalog/autori/iucu-coord--romita-b/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olirom.ro/catalog/autori/neacsu-coord--ioa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polirom.ro/catalog/autori/potolea-coord--da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olirom.ro/catalog/carte/pregatirea-psihopedagogica-manual-pentru-definitivat-si-gradul-didactic-i-3054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UniTBv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pc</cp:lastModifiedBy>
  <cp:revision>10</cp:revision>
  <dcterms:created xsi:type="dcterms:W3CDTF">2016-05-11T21:08:00Z</dcterms:created>
  <dcterms:modified xsi:type="dcterms:W3CDTF">2016-05-18T19:26:00Z</dcterms:modified>
</cp:coreProperties>
</file>