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jc w:val="center"/>
        <w:tblLook w:val="00A0" w:firstRow="1" w:lastRow="0" w:firstColumn="1" w:lastColumn="0" w:noHBand="0" w:noVBand="0"/>
      </w:tblPr>
      <w:tblGrid>
        <w:gridCol w:w="3510"/>
        <w:gridCol w:w="6770"/>
      </w:tblGrid>
      <w:tr w:rsidR="00D61C55" w:rsidRPr="00867CDD" w14:paraId="33689286" w14:textId="77777777">
        <w:trPr>
          <w:trHeight w:val="1155"/>
          <w:jc w:val="center"/>
        </w:trPr>
        <w:tc>
          <w:tcPr>
            <w:tcW w:w="3510" w:type="dxa"/>
            <w:tcBorders>
              <w:bottom w:val="single" w:sz="12" w:space="0" w:color="FFFFFF"/>
            </w:tcBorders>
            <w:shd w:val="clear" w:color="auto" w:fill="F2730A"/>
          </w:tcPr>
          <w:p w14:paraId="3B1A97CE" w14:textId="77777777" w:rsidR="00D61C55" w:rsidRPr="00867CDD" w:rsidRDefault="00D61C55" w:rsidP="009C167C">
            <w:pPr>
              <w:rPr>
                <w:rFonts w:ascii="Cambria" w:hAnsi="Cambria" w:cs="Cambria"/>
                <w:b/>
                <w:bCs/>
                <w:color w:val="FFFFFF"/>
                <w:sz w:val="28"/>
                <w:szCs w:val="28"/>
                <w:lang w:val="ro-RO"/>
              </w:rPr>
            </w:pPr>
            <w:r w:rsidRPr="00867CDD">
              <w:rPr>
                <w:rFonts w:ascii="Cambria" w:hAnsi="Cambria" w:cs="Cambria"/>
                <w:b/>
                <w:bCs/>
                <w:color w:val="FFFFFF"/>
                <w:sz w:val="28"/>
                <w:szCs w:val="28"/>
                <w:lang w:val="ro-RO"/>
              </w:rPr>
              <w:t>Facultatea</w:t>
            </w:r>
          </w:p>
          <w:p w14:paraId="063E92C8" w14:textId="77777777" w:rsidR="00D61C55" w:rsidRPr="00867CDD" w:rsidRDefault="00D61C55" w:rsidP="009C167C">
            <w:pPr>
              <w:rPr>
                <w:rFonts w:ascii="Cambria" w:hAnsi="Cambria" w:cs="Cambria"/>
                <w:b/>
                <w:bCs/>
                <w:color w:val="FFFFFF"/>
                <w:sz w:val="28"/>
                <w:szCs w:val="28"/>
                <w:lang w:val="ro-RO"/>
              </w:rPr>
            </w:pPr>
            <w:r w:rsidRPr="00867CDD">
              <w:rPr>
                <w:rFonts w:ascii="Cambria" w:hAnsi="Cambria" w:cs="Cambria"/>
                <w:b/>
                <w:bCs/>
                <w:color w:val="FFFFFF"/>
                <w:sz w:val="28"/>
                <w:szCs w:val="28"/>
                <w:lang w:val="ro-RO"/>
              </w:rPr>
              <w:t>Departamentul</w:t>
            </w:r>
          </w:p>
          <w:p w14:paraId="2991A713" w14:textId="77777777" w:rsidR="00D61C55" w:rsidRPr="00867CDD" w:rsidRDefault="00D61C55" w:rsidP="009C167C">
            <w:pPr>
              <w:rPr>
                <w:rFonts w:ascii="Cambria" w:hAnsi="Cambria" w:cs="Cambria"/>
                <w:b/>
                <w:bCs/>
                <w:color w:val="FFFFFF"/>
                <w:sz w:val="28"/>
                <w:szCs w:val="28"/>
                <w:lang w:val="ro-RO"/>
              </w:rPr>
            </w:pPr>
            <w:r w:rsidRPr="00867CDD">
              <w:rPr>
                <w:rFonts w:ascii="Cambria" w:hAnsi="Cambria" w:cs="Cambria"/>
                <w:b/>
                <w:bCs/>
                <w:color w:val="FFFFFF"/>
                <w:sz w:val="28"/>
                <w:szCs w:val="28"/>
                <w:lang w:val="ro-RO"/>
              </w:rPr>
              <w:t>Postul vacant</w:t>
            </w:r>
          </w:p>
          <w:p w14:paraId="53C34204" w14:textId="77777777" w:rsidR="00D61C55" w:rsidRPr="00867CDD" w:rsidRDefault="00D61C55" w:rsidP="009C167C">
            <w:pPr>
              <w:rPr>
                <w:rFonts w:ascii="Cambria" w:hAnsi="Cambria" w:cs="Cambria"/>
                <w:b/>
                <w:bCs/>
                <w:color w:val="FFFFFF"/>
                <w:sz w:val="28"/>
                <w:szCs w:val="28"/>
                <w:lang w:val="ro-RO"/>
              </w:rPr>
            </w:pPr>
            <w:r w:rsidRPr="00867CDD">
              <w:rPr>
                <w:rFonts w:ascii="Cambria" w:hAnsi="Cambria" w:cs="Cambria"/>
                <w:b/>
                <w:bCs/>
                <w:color w:val="FFFFFF"/>
                <w:sz w:val="28"/>
                <w:szCs w:val="28"/>
                <w:lang w:val="ro-RO"/>
              </w:rPr>
              <w:t>Poziţia în statul de funcţii</w:t>
            </w:r>
          </w:p>
        </w:tc>
        <w:tc>
          <w:tcPr>
            <w:tcW w:w="6770" w:type="dxa"/>
            <w:tcBorders>
              <w:bottom w:val="single" w:sz="12" w:space="0" w:color="FFFFFF"/>
            </w:tcBorders>
            <w:shd w:val="clear" w:color="auto" w:fill="F2730A"/>
          </w:tcPr>
          <w:p w14:paraId="04C8838D" w14:textId="77777777" w:rsidR="00D61C55" w:rsidRPr="001C7056" w:rsidRDefault="00D61C55" w:rsidP="0016439A">
            <w:pPr>
              <w:autoSpaceDE w:val="0"/>
              <w:autoSpaceDN w:val="0"/>
              <w:adjustRightInd w:val="0"/>
              <w:rPr>
                <w:rFonts w:ascii="Cambria" w:eastAsia="MS Mincho" w:hAnsi="Cambria" w:cs="Cambria"/>
                <w:color w:val="FFFFFF"/>
                <w:sz w:val="28"/>
                <w:szCs w:val="28"/>
                <w:lang w:val="ro-RO"/>
              </w:rPr>
            </w:pPr>
            <w:r w:rsidRPr="001C7056">
              <w:rPr>
                <w:rFonts w:ascii="Cambria" w:eastAsia="MS Mincho" w:hAnsi="Cambria" w:cs="Cambria"/>
                <w:color w:val="FFFFFF"/>
                <w:sz w:val="28"/>
                <w:szCs w:val="28"/>
                <w:lang w:val="ro-RO"/>
              </w:rPr>
              <w:t>Inginerie Electrică și Știin</w:t>
            </w:r>
            <w:r w:rsidR="00366D76">
              <w:rPr>
                <w:rFonts w:ascii="Times New Roman" w:eastAsia="MS Mincho" w:hAnsi="Times New Roman" w:cs="Times New Roman"/>
                <w:color w:val="FFFFFF"/>
                <w:sz w:val="28"/>
                <w:szCs w:val="28"/>
                <w:lang w:val="ro-RO"/>
              </w:rPr>
              <w:t>ț</w:t>
            </w:r>
            <w:r w:rsidRPr="001C7056">
              <w:rPr>
                <w:rFonts w:ascii="Cambria" w:eastAsia="MS Mincho" w:hAnsi="Cambria" w:cs="Cambria"/>
                <w:color w:val="FFFFFF"/>
                <w:sz w:val="28"/>
                <w:szCs w:val="28"/>
                <w:lang w:val="ro-RO"/>
              </w:rPr>
              <w:t>a Calculatoarelor</w:t>
            </w:r>
          </w:p>
          <w:p w14:paraId="1B6B6183" w14:textId="77777777" w:rsidR="00D61C55" w:rsidRPr="001C7056" w:rsidRDefault="00D61C55" w:rsidP="0016439A">
            <w:pPr>
              <w:autoSpaceDE w:val="0"/>
              <w:autoSpaceDN w:val="0"/>
              <w:adjustRightInd w:val="0"/>
              <w:rPr>
                <w:rFonts w:ascii="Cambria" w:eastAsia="MS Mincho" w:hAnsi="Cambria" w:cs="Cambria"/>
                <w:color w:val="FFFFFF"/>
                <w:sz w:val="28"/>
                <w:szCs w:val="28"/>
                <w:lang w:val="ro-RO"/>
              </w:rPr>
            </w:pPr>
            <w:r w:rsidRPr="001C7056">
              <w:rPr>
                <w:rFonts w:ascii="Cambria" w:eastAsia="MS Mincho" w:hAnsi="Cambria" w:cs="Cambria"/>
                <w:color w:val="FFFFFF"/>
                <w:sz w:val="28"/>
                <w:szCs w:val="28"/>
                <w:lang w:val="ro-RO"/>
              </w:rPr>
              <w:t>Automatică şi tehnologia informaţiei</w:t>
            </w:r>
          </w:p>
          <w:p w14:paraId="0188954B" w14:textId="77777777" w:rsidR="00D61C55" w:rsidRPr="0016439A" w:rsidRDefault="00366D76" w:rsidP="0016439A">
            <w:pPr>
              <w:autoSpaceDE w:val="0"/>
              <w:autoSpaceDN w:val="0"/>
              <w:adjustRightInd w:val="0"/>
              <w:rPr>
                <w:rFonts w:ascii="Cambria" w:eastAsia="MS Mincho" w:hAnsi="Cambria" w:cs="Times New Roman"/>
                <w:color w:val="FFFFFF"/>
                <w:sz w:val="28"/>
                <w:szCs w:val="28"/>
                <w:lang w:val="ro-RO"/>
              </w:rPr>
            </w:pPr>
            <w:r>
              <w:rPr>
                <w:rFonts w:ascii="Cambria" w:hAnsi="Cambria" w:cs="Cambria"/>
                <w:color w:val="FFFFFF"/>
                <w:sz w:val="28"/>
                <w:szCs w:val="28"/>
                <w:lang w:val="ro-RO"/>
              </w:rPr>
              <w:t>Asistent</w:t>
            </w:r>
          </w:p>
          <w:p w14:paraId="6FD40249" w14:textId="1216569E" w:rsidR="00D61C55" w:rsidRPr="00867CDD" w:rsidRDefault="00366D76" w:rsidP="0016439A">
            <w:pPr>
              <w:ind w:left="34" w:hanging="34"/>
              <w:rPr>
                <w:rFonts w:ascii="Cambria" w:hAnsi="Cambria" w:cs="Cambria"/>
                <w:b/>
                <w:bCs/>
                <w:color w:val="FFFFFF"/>
                <w:sz w:val="28"/>
                <w:szCs w:val="28"/>
                <w:lang w:val="ro-RO"/>
              </w:rPr>
            </w:pPr>
            <w:r>
              <w:rPr>
                <w:rFonts w:ascii="Cambria" w:hAnsi="Cambria" w:cs="Cambria"/>
                <w:color w:val="FFFFFF"/>
                <w:sz w:val="28"/>
                <w:szCs w:val="28"/>
                <w:lang w:val="ro-RO"/>
              </w:rPr>
              <w:t>5</w:t>
            </w:r>
            <w:r w:rsidR="00553AE0">
              <w:rPr>
                <w:rFonts w:ascii="Cambria" w:hAnsi="Cambria" w:cs="Cambria"/>
                <w:color w:val="FFFFFF"/>
                <w:sz w:val="28"/>
                <w:szCs w:val="28"/>
                <w:lang w:val="ro-RO"/>
              </w:rPr>
              <w:t>2</w:t>
            </w:r>
          </w:p>
        </w:tc>
      </w:tr>
      <w:tr w:rsidR="00D61C55" w:rsidRPr="00867CDD" w14:paraId="791B0251" w14:textId="77777777">
        <w:trPr>
          <w:trHeight w:val="1068"/>
          <w:jc w:val="center"/>
        </w:trPr>
        <w:tc>
          <w:tcPr>
            <w:tcW w:w="10280" w:type="dxa"/>
            <w:gridSpan w:val="2"/>
            <w:shd w:val="clear" w:color="auto" w:fill="DAEEF3"/>
          </w:tcPr>
          <w:p w14:paraId="4DC9E231" w14:textId="77777777" w:rsidR="00D61C55" w:rsidRPr="00867CDD" w:rsidRDefault="00D61C55" w:rsidP="009C167C">
            <w:pPr>
              <w:jc w:val="center"/>
              <w:rPr>
                <w:rFonts w:ascii="Cambria" w:hAnsi="Cambria" w:cs="Cambria"/>
                <w:b/>
                <w:bCs/>
                <w:color w:val="000000"/>
                <w:sz w:val="28"/>
                <w:szCs w:val="28"/>
                <w:lang w:val="ro-RO"/>
              </w:rPr>
            </w:pPr>
          </w:p>
          <w:p w14:paraId="54F73E87" w14:textId="77777777" w:rsidR="00D61C55" w:rsidRDefault="00D61C55" w:rsidP="009C167C">
            <w:pPr>
              <w:jc w:val="center"/>
              <w:rPr>
                <w:rFonts w:ascii="Cambria" w:hAnsi="Cambria" w:cs="Cambria"/>
                <w:b/>
                <w:bCs/>
                <w:color w:val="000000"/>
                <w:sz w:val="28"/>
                <w:szCs w:val="28"/>
                <w:lang w:val="ro-RO"/>
              </w:rPr>
            </w:pPr>
            <w:r w:rsidRPr="00867CDD">
              <w:rPr>
                <w:rFonts w:ascii="Cambria" w:hAnsi="Cambria" w:cs="Cambria"/>
                <w:b/>
                <w:bCs/>
                <w:color w:val="000000"/>
                <w:sz w:val="28"/>
                <w:szCs w:val="28"/>
                <w:lang w:val="ro-RO"/>
              </w:rPr>
              <w:t>Tematica prelegerii publice</w:t>
            </w:r>
          </w:p>
          <w:p w14:paraId="3C491A87" w14:textId="77777777" w:rsidR="0096158D" w:rsidRPr="00867CDD" w:rsidRDefault="0096158D" w:rsidP="009C167C">
            <w:pPr>
              <w:jc w:val="center"/>
              <w:rPr>
                <w:rFonts w:ascii="Cambria" w:hAnsi="Cambria" w:cs="Cambria"/>
                <w:b/>
                <w:bCs/>
                <w:color w:val="000000"/>
                <w:sz w:val="28"/>
                <w:szCs w:val="28"/>
                <w:lang w:val="ro-RO"/>
              </w:rPr>
            </w:pPr>
          </w:p>
          <w:p w14:paraId="2C269AE2" w14:textId="77777777" w:rsidR="00D61C55" w:rsidRDefault="00D61C55" w:rsidP="009C167C">
            <w:pPr>
              <w:jc w:val="center"/>
              <w:rPr>
                <w:rFonts w:ascii="Times New Roman" w:hAnsi="Times New Roman" w:cs="Times New Roman"/>
                <w:b/>
                <w:bCs/>
              </w:rPr>
            </w:pPr>
            <w:proofErr w:type="spellStart"/>
            <w:r w:rsidRPr="005C3F0E">
              <w:rPr>
                <w:rFonts w:ascii="Times New Roman" w:hAnsi="Times New Roman" w:cs="Times New Roman"/>
                <w:b/>
                <w:bCs/>
              </w:rPr>
              <w:t>Rezultate</w:t>
            </w:r>
            <w:proofErr w:type="spellEnd"/>
            <w:r w:rsidRPr="005C3F0E">
              <w:rPr>
                <w:rFonts w:ascii="Times New Roman" w:hAnsi="Times New Roman" w:cs="Times New Roman"/>
                <w:b/>
                <w:bCs/>
              </w:rPr>
              <w:t xml:space="preserve"> </w:t>
            </w:r>
            <w:proofErr w:type="spellStart"/>
            <w:r w:rsidRPr="005C3F0E">
              <w:rPr>
                <w:rFonts w:ascii="Times New Roman" w:hAnsi="Times New Roman" w:cs="Times New Roman"/>
                <w:b/>
                <w:bCs/>
              </w:rPr>
              <w:t>semnificative</w:t>
            </w:r>
            <w:proofErr w:type="spellEnd"/>
            <w:r w:rsidRPr="005C3F0E">
              <w:rPr>
                <w:rFonts w:ascii="Times New Roman" w:hAnsi="Times New Roman" w:cs="Times New Roman"/>
                <w:b/>
                <w:bCs/>
              </w:rPr>
              <w:t xml:space="preserve"> </w:t>
            </w:r>
            <w:proofErr w:type="spellStart"/>
            <w:r w:rsidRPr="005C3F0E">
              <w:rPr>
                <w:rFonts w:ascii="Times New Roman" w:hAnsi="Times New Roman" w:cs="Times New Roman"/>
                <w:b/>
                <w:bCs/>
              </w:rPr>
              <w:t>profesionale</w:t>
            </w:r>
            <w:proofErr w:type="spellEnd"/>
            <w:r w:rsidRPr="005C3F0E">
              <w:rPr>
                <w:rFonts w:ascii="Times New Roman" w:hAnsi="Times New Roman" w:cs="Times New Roman"/>
                <w:b/>
                <w:bCs/>
              </w:rPr>
              <w:t xml:space="preserve"> </w:t>
            </w:r>
            <w:proofErr w:type="spellStart"/>
            <w:r w:rsidRPr="005C3F0E">
              <w:rPr>
                <w:rFonts w:ascii="Times New Roman" w:hAnsi="Times New Roman" w:cs="Times New Roman"/>
                <w:b/>
                <w:bCs/>
              </w:rPr>
              <w:t>anterioare</w:t>
            </w:r>
            <w:proofErr w:type="spellEnd"/>
            <w:r w:rsidR="002A1B33">
              <w:rPr>
                <w:rFonts w:ascii="Times New Roman" w:hAnsi="Times New Roman" w:cs="Times New Roman"/>
                <w:b/>
                <w:bCs/>
              </w:rPr>
              <w:t xml:space="preserve"> </w:t>
            </w:r>
            <w:proofErr w:type="spellStart"/>
            <w:r w:rsidR="002A1B33">
              <w:rPr>
                <w:rFonts w:ascii="Times New Roman" w:hAnsi="Times New Roman" w:cs="Times New Roman"/>
                <w:b/>
                <w:bCs/>
              </w:rPr>
              <w:t>ș</w:t>
            </w:r>
            <w:r w:rsidRPr="005C3F0E">
              <w:rPr>
                <w:rFonts w:ascii="Times New Roman" w:hAnsi="Times New Roman" w:cs="Times New Roman"/>
                <w:b/>
                <w:bCs/>
              </w:rPr>
              <w:t>i</w:t>
            </w:r>
            <w:proofErr w:type="spellEnd"/>
            <w:r w:rsidRPr="005C3F0E">
              <w:rPr>
                <w:rFonts w:ascii="Times New Roman" w:hAnsi="Times New Roman" w:cs="Times New Roman"/>
                <w:b/>
                <w:bCs/>
              </w:rPr>
              <w:t xml:space="preserve"> </w:t>
            </w:r>
            <w:proofErr w:type="spellStart"/>
            <w:r w:rsidRPr="005C3F0E">
              <w:rPr>
                <w:rFonts w:ascii="Times New Roman" w:hAnsi="Times New Roman" w:cs="Times New Roman"/>
                <w:b/>
                <w:bCs/>
              </w:rPr>
              <w:t>planul</w:t>
            </w:r>
            <w:proofErr w:type="spellEnd"/>
            <w:r w:rsidRPr="005C3F0E">
              <w:rPr>
                <w:rFonts w:ascii="Times New Roman" w:hAnsi="Times New Roman" w:cs="Times New Roman"/>
                <w:b/>
                <w:bCs/>
              </w:rPr>
              <w:t xml:space="preserve"> de </w:t>
            </w:r>
            <w:proofErr w:type="spellStart"/>
            <w:r w:rsidRPr="005C3F0E">
              <w:rPr>
                <w:rFonts w:ascii="Times New Roman" w:hAnsi="Times New Roman" w:cs="Times New Roman"/>
                <w:b/>
                <w:bCs/>
              </w:rPr>
              <w:t>dezvoltare</w:t>
            </w:r>
            <w:proofErr w:type="spellEnd"/>
            <w:r w:rsidRPr="005C3F0E">
              <w:rPr>
                <w:rFonts w:ascii="Times New Roman" w:hAnsi="Times New Roman" w:cs="Times New Roman"/>
                <w:b/>
                <w:bCs/>
              </w:rPr>
              <w:t xml:space="preserve"> a </w:t>
            </w:r>
            <w:proofErr w:type="spellStart"/>
            <w:r w:rsidRPr="005C3F0E">
              <w:rPr>
                <w:rFonts w:ascii="Times New Roman" w:hAnsi="Times New Roman" w:cs="Times New Roman"/>
                <w:b/>
                <w:bCs/>
              </w:rPr>
              <w:t>carierei</w:t>
            </w:r>
            <w:proofErr w:type="spellEnd"/>
            <w:r w:rsidRPr="005C3F0E">
              <w:rPr>
                <w:rFonts w:ascii="Times New Roman" w:hAnsi="Times New Roman" w:cs="Times New Roman"/>
                <w:b/>
                <w:bCs/>
              </w:rPr>
              <w:t xml:space="preserve"> </w:t>
            </w:r>
            <w:proofErr w:type="spellStart"/>
            <w:r w:rsidRPr="005C3F0E">
              <w:rPr>
                <w:rFonts w:ascii="Times New Roman" w:hAnsi="Times New Roman" w:cs="Times New Roman"/>
                <w:b/>
                <w:bCs/>
              </w:rPr>
              <w:t>universitare</w:t>
            </w:r>
            <w:proofErr w:type="spellEnd"/>
          </w:p>
          <w:p w14:paraId="6010A1C6" w14:textId="77777777" w:rsidR="00D61C55" w:rsidRPr="00867CDD" w:rsidRDefault="00D61C55" w:rsidP="009C167C">
            <w:pPr>
              <w:jc w:val="center"/>
              <w:rPr>
                <w:rFonts w:ascii="Cambria" w:hAnsi="Cambria" w:cs="Cambria"/>
                <w:b/>
                <w:bCs/>
                <w:color w:val="000000"/>
                <w:sz w:val="28"/>
                <w:szCs w:val="28"/>
                <w:lang w:val="ro-RO"/>
              </w:rPr>
            </w:pPr>
          </w:p>
        </w:tc>
      </w:tr>
      <w:tr w:rsidR="00D61C55" w:rsidRPr="0016439A" w14:paraId="15CBC154" w14:textId="77777777">
        <w:trPr>
          <w:jc w:val="center"/>
        </w:trPr>
        <w:tc>
          <w:tcPr>
            <w:tcW w:w="10280" w:type="dxa"/>
            <w:gridSpan w:val="2"/>
            <w:shd w:val="clear" w:color="auto" w:fill="DAEEF3"/>
          </w:tcPr>
          <w:p w14:paraId="1C34D204" w14:textId="77777777" w:rsidR="00D61C55" w:rsidRDefault="00D61C55" w:rsidP="00F47294">
            <w:pPr>
              <w:ind w:left="360"/>
              <w:jc w:val="center"/>
              <w:rPr>
                <w:rFonts w:ascii="Cambria" w:hAnsi="Cambria" w:cs="Cambria"/>
                <w:b/>
                <w:bCs/>
                <w:color w:val="000000"/>
                <w:sz w:val="28"/>
                <w:szCs w:val="28"/>
                <w:lang w:val="ro-RO"/>
              </w:rPr>
            </w:pPr>
            <w:r w:rsidRPr="00545F46">
              <w:rPr>
                <w:rFonts w:ascii="Cambria" w:hAnsi="Cambria" w:cs="Cambria"/>
                <w:b/>
                <w:bCs/>
                <w:color w:val="000000"/>
                <w:sz w:val="28"/>
                <w:szCs w:val="28"/>
                <w:lang w:val="ro-RO"/>
              </w:rPr>
              <w:t>Tematică de concurs</w:t>
            </w:r>
          </w:p>
          <w:p w14:paraId="5B8B8528" w14:textId="77777777" w:rsidR="0096158D" w:rsidRDefault="0096158D" w:rsidP="00F47294">
            <w:pPr>
              <w:ind w:left="360"/>
              <w:jc w:val="center"/>
              <w:rPr>
                <w:rFonts w:ascii="Cambria" w:hAnsi="Cambria" w:cs="Cambria"/>
                <w:lang w:val="ro-RO"/>
              </w:rPr>
            </w:pPr>
          </w:p>
          <w:p w14:paraId="0BAF290C" w14:textId="4986E327"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Metode de descriere a unei automatizări secvenţiale. Grafuri de specificare. Reguli de bază pentru alcătuirea unui graf. Reguli de evoluţie a unui graf. Principalele tipuri de acţiuni. Reguli formale de descriere a unui graf.</w:t>
            </w:r>
          </w:p>
          <w:p w14:paraId="59C655F5" w14:textId="56C51F91"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 xml:space="preserve">Principiul de funcţionare al automatelor vectoriale (AP). Ciclul de funcţionare al unui automat vectorial. Proiectarea programelor pentru AP. Limbaje de programare pentru AP. Metoda activării şi dezactivării sincrone. Metoda programării directe a acţiunilor. </w:t>
            </w:r>
          </w:p>
          <w:p w14:paraId="28DC8A18" w14:textId="6358D3B1"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 xml:space="preserve">Sisteme în timp real. Procese şi fire. Stări ale proceselor care rulează pe un sistem în timp real. Semafoare şi evenimente. </w:t>
            </w:r>
          </w:p>
          <w:p w14:paraId="2FAA7F48" w14:textId="61BE1B38"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Proiectarea aplicaţiilor în LabWindows/CVI. Funcţii de nivel înalt din mediul     LabWindows/CVI utilizate pentru multithreading. Comunicaţia între procese bazată pe Socket.  Aplicaţii distribuite client-server TCP/IP.</w:t>
            </w:r>
          </w:p>
          <w:p w14:paraId="3AE1A85A" w14:textId="55271F17"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Elemente de bază ale limbajului C/C++. Pointeri şi tablouri de date. Tipuri de date definite de utilizator. Principiile programării obiectuale.</w:t>
            </w:r>
          </w:p>
          <w:p w14:paraId="7E044B33" w14:textId="58E096D6"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Limbajul Java. Excepţii, interfeţe, pachete, colecţii, serializare.</w:t>
            </w:r>
          </w:p>
          <w:p w14:paraId="05C5E0D0" w14:textId="3B0775A5" w:rsidR="00096AAC" w:rsidRPr="00096AAC" w:rsidRDefault="00096AAC" w:rsidP="00096AAC">
            <w:pPr>
              <w:numPr>
                <w:ilvl w:val="0"/>
                <w:numId w:val="3"/>
              </w:numPr>
              <w:rPr>
                <w:rFonts w:ascii="Cambria" w:hAnsi="Cambria" w:cs="Cambria"/>
                <w:lang w:val="ro-RO"/>
              </w:rPr>
            </w:pPr>
            <w:r w:rsidRPr="00096AAC">
              <w:rPr>
                <w:rFonts w:ascii="Cambria" w:hAnsi="Cambria" w:cs="Cambria"/>
                <w:lang w:val="ro-RO"/>
              </w:rPr>
              <w:t xml:space="preserve">Microcontrolere. Schema bloc. Arhitectura internă. Principii de proiectare. </w:t>
            </w:r>
          </w:p>
          <w:p w14:paraId="05E69FF3" w14:textId="5E1C432C" w:rsidR="002A1B33" w:rsidRPr="00096AAC" w:rsidRDefault="00096AAC" w:rsidP="00F47294">
            <w:pPr>
              <w:numPr>
                <w:ilvl w:val="0"/>
                <w:numId w:val="3"/>
              </w:numPr>
              <w:rPr>
                <w:rFonts w:ascii="Cambria" w:hAnsi="Cambria" w:cs="Cambria"/>
                <w:lang w:val="ro-RO"/>
              </w:rPr>
            </w:pPr>
            <w:r w:rsidRPr="00096AAC">
              <w:rPr>
                <w:rFonts w:ascii="Cambria" w:hAnsi="Cambria" w:cs="Cambria"/>
                <w:lang w:val="ro-RO"/>
              </w:rPr>
              <w:t xml:space="preserve">Tehnologii utilizate în programarea web. Limbajul HTML, stiluri de pagină CSS, limbajul XML. </w:t>
            </w:r>
          </w:p>
          <w:p w14:paraId="7B92DC8E" w14:textId="77777777" w:rsidR="00D61C55" w:rsidRPr="00867CDD" w:rsidRDefault="00D61C55" w:rsidP="009C167C">
            <w:pPr>
              <w:rPr>
                <w:rFonts w:ascii="Cambria" w:hAnsi="Cambria" w:cs="Cambria"/>
                <w:b/>
                <w:bCs/>
                <w:lang w:val="ro-RO"/>
              </w:rPr>
            </w:pPr>
          </w:p>
          <w:p w14:paraId="4C242507" w14:textId="77777777" w:rsidR="00D61C55" w:rsidRDefault="00D61C55" w:rsidP="009C167C">
            <w:pPr>
              <w:rPr>
                <w:rFonts w:ascii="Cambria" w:hAnsi="Cambria" w:cs="Cambria"/>
                <w:b/>
                <w:bCs/>
                <w:lang w:val="ro-RO"/>
              </w:rPr>
            </w:pPr>
            <w:r w:rsidRPr="00867CDD">
              <w:rPr>
                <w:rFonts w:ascii="Cambria" w:hAnsi="Cambria" w:cs="Cambria"/>
                <w:b/>
                <w:bCs/>
                <w:lang w:val="ro-RO"/>
              </w:rPr>
              <w:t>Bibliografie minimală:</w:t>
            </w:r>
          </w:p>
          <w:p w14:paraId="3597644B" w14:textId="77777777" w:rsidR="00096AAC" w:rsidRPr="0096158D" w:rsidRDefault="00096AAC" w:rsidP="0096158D">
            <w:pPr>
              <w:numPr>
                <w:ilvl w:val="0"/>
                <w:numId w:val="1"/>
              </w:numPr>
              <w:rPr>
                <w:rFonts w:ascii="Cambria" w:hAnsi="Cambria" w:cs="Cambria"/>
              </w:rPr>
            </w:pPr>
            <w:proofErr w:type="spellStart"/>
            <w:r w:rsidRPr="0096158D">
              <w:rPr>
                <w:rFonts w:ascii="Cambria" w:hAnsi="Cambria" w:cs="Cambria"/>
              </w:rPr>
              <w:t>Mărgineanu</w:t>
            </w:r>
            <w:proofErr w:type="spellEnd"/>
            <w:r w:rsidRPr="0096158D">
              <w:rPr>
                <w:rFonts w:ascii="Cambria" w:hAnsi="Cambria" w:cs="Cambria"/>
              </w:rPr>
              <w:t>, I. Utilizarea automatelor programabile în controlul proceselor, Editura Albastră, Cluj-Napoca, 2010.</w:t>
            </w:r>
          </w:p>
          <w:p w14:paraId="0BEF6FBC" w14:textId="77777777" w:rsidR="00096AAC" w:rsidRPr="0096158D" w:rsidRDefault="00096AAC" w:rsidP="0096158D">
            <w:pPr>
              <w:numPr>
                <w:ilvl w:val="0"/>
                <w:numId w:val="1"/>
              </w:numPr>
              <w:rPr>
                <w:rFonts w:ascii="Cambria" w:hAnsi="Cambria" w:cs="Cambria"/>
              </w:rPr>
            </w:pPr>
            <w:r w:rsidRPr="0096158D">
              <w:rPr>
                <w:rFonts w:ascii="Cambria" w:hAnsi="Cambria" w:cs="Cambria"/>
              </w:rPr>
              <w:t>Mărgineanu, I., Cobeanu, I., Itu, L.M. Utilizarea calculatoarelor în controlul proceselor. Aplicaţii, Editura Universităţii Transilvania, Braşov, 2010.</w:t>
            </w:r>
          </w:p>
          <w:p w14:paraId="7B9E34A4" w14:textId="77777777" w:rsidR="00096AAC" w:rsidRPr="0096158D" w:rsidRDefault="00096AAC" w:rsidP="0096158D">
            <w:pPr>
              <w:numPr>
                <w:ilvl w:val="0"/>
                <w:numId w:val="1"/>
              </w:numPr>
              <w:rPr>
                <w:rFonts w:ascii="Cambria" w:hAnsi="Cambria" w:cs="Cambria"/>
              </w:rPr>
            </w:pPr>
            <w:r w:rsidRPr="0096158D">
              <w:rPr>
                <w:rFonts w:ascii="Cambria" w:hAnsi="Cambria" w:cs="Cambria"/>
              </w:rPr>
              <w:t>Sebestyen, G. Informatica industrială, Editura Albastră, Cluj-Napoca, 2006.</w:t>
            </w:r>
          </w:p>
          <w:p w14:paraId="7F56845D" w14:textId="77777777" w:rsidR="00096AAC" w:rsidRPr="0096158D" w:rsidRDefault="00096AAC" w:rsidP="0096158D">
            <w:pPr>
              <w:numPr>
                <w:ilvl w:val="0"/>
                <w:numId w:val="1"/>
              </w:numPr>
              <w:rPr>
                <w:rFonts w:ascii="Cambria" w:hAnsi="Cambria" w:cs="Cambria"/>
              </w:rPr>
            </w:pPr>
            <w:r w:rsidRPr="0096158D">
              <w:rPr>
                <w:rFonts w:ascii="Cambria" w:hAnsi="Cambria" w:cs="Cambria"/>
              </w:rPr>
              <w:t xml:space="preserve">Popescu, D. Automate programabile. Construcţie, funcţionare, programare şi aplicaţii, Matrix Rom, Bucureşti, 2005. </w:t>
            </w:r>
          </w:p>
          <w:p w14:paraId="3520EFAD" w14:textId="77777777" w:rsidR="00096AAC" w:rsidRPr="0096158D" w:rsidRDefault="00096AAC" w:rsidP="0096158D">
            <w:pPr>
              <w:numPr>
                <w:ilvl w:val="0"/>
                <w:numId w:val="1"/>
              </w:numPr>
              <w:rPr>
                <w:rFonts w:ascii="Cambria" w:hAnsi="Cambria" w:cs="Cambria"/>
              </w:rPr>
            </w:pPr>
            <w:r w:rsidRPr="0096158D">
              <w:rPr>
                <w:rFonts w:ascii="Cambria" w:hAnsi="Cambria" w:cs="Cambria"/>
              </w:rPr>
              <w:t>Ungureanu, D., Programare procedurală folosind C/C++, Ed. Universităţii Transilvania, Braşov, 2008.</w:t>
            </w:r>
          </w:p>
          <w:p w14:paraId="4B979E7B" w14:textId="77777777" w:rsidR="00096AAC" w:rsidRPr="0096158D" w:rsidRDefault="00096AAC" w:rsidP="0096158D">
            <w:pPr>
              <w:numPr>
                <w:ilvl w:val="0"/>
                <w:numId w:val="1"/>
              </w:numPr>
              <w:rPr>
                <w:rFonts w:ascii="Cambria" w:hAnsi="Cambria" w:cs="Cambria"/>
              </w:rPr>
            </w:pPr>
            <w:r w:rsidRPr="0096158D">
              <w:rPr>
                <w:rFonts w:ascii="Cambria" w:hAnsi="Cambria" w:cs="Cambria"/>
              </w:rPr>
              <w:t>Eckel, B. – Thinking in Java. Fourth Edition, Prentice Hall, 2006.</w:t>
            </w:r>
          </w:p>
          <w:p w14:paraId="12A7BE56" w14:textId="77777777" w:rsidR="00096AAC" w:rsidRPr="0096158D" w:rsidRDefault="00096AAC" w:rsidP="0096158D">
            <w:pPr>
              <w:numPr>
                <w:ilvl w:val="0"/>
                <w:numId w:val="1"/>
              </w:numPr>
              <w:rPr>
                <w:rFonts w:ascii="Cambria" w:hAnsi="Cambria" w:cs="Cambria"/>
              </w:rPr>
            </w:pPr>
            <w:r w:rsidRPr="0096158D">
              <w:rPr>
                <w:rFonts w:ascii="Cambria" w:hAnsi="Cambria" w:cs="Cambria"/>
              </w:rPr>
              <w:t>Floroian, D., Moldoveanu, F., Microcontrolere, Ed. Universităţii Transilvania, Braşov, 2009.</w:t>
            </w:r>
          </w:p>
          <w:p w14:paraId="15A92A62" w14:textId="483DA110" w:rsidR="00D61C55" w:rsidRPr="00545F46" w:rsidRDefault="00096AAC" w:rsidP="0096158D">
            <w:pPr>
              <w:numPr>
                <w:ilvl w:val="0"/>
                <w:numId w:val="1"/>
              </w:numPr>
              <w:rPr>
                <w:rFonts w:ascii="Cambria" w:hAnsi="Cambria" w:cs="Cambria"/>
              </w:rPr>
            </w:pPr>
            <w:r w:rsidRPr="0096158D">
              <w:rPr>
                <w:rFonts w:ascii="Cambria" w:hAnsi="Cambria" w:cs="Cambria"/>
              </w:rPr>
              <w:t>Simion, I., Proiectarea paginilor web, Ed. Teora, Bucureşti, 2008.</w:t>
            </w:r>
          </w:p>
        </w:tc>
      </w:tr>
      <w:tr w:rsidR="00D61C55" w:rsidRPr="00867CDD" w14:paraId="2A5E4A24" w14:textId="77777777">
        <w:trPr>
          <w:jc w:val="center"/>
        </w:trPr>
        <w:tc>
          <w:tcPr>
            <w:tcW w:w="10280" w:type="dxa"/>
            <w:gridSpan w:val="2"/>
            <w:shd w:val="clear" w:color="auto" w:fill="EDF6F9"/>
          </w:tcPr>
          <w:p w14:paraId="44C4712F" w14:textId="77777777" w:rsidR="00D61C55" w:rsidRPr="00867CDD" w:rsidRDefault="00D61C55" w:rsidP="009C167C">
            <w:pPr>
              <w:jc w:val="center"/>
              <w:rPr>
                <w:rFonts w:ascii="Cambria" w:hAnsi="Cambria" w:cs="Cambria"/>
                <w:b/>
                <w:bCs/>
                <w:color w:val="000000"/>
                <w:sz w:val="28"/>
                <w:szCs w:val="28"/>
                <w:lang w:val="ro-RO"/>
              </w:rPr>
            </w:pPr>
          </w:p>
          <w:p w14:paraId="3F36DE5B" w14:textId="77777777" w:rsidR="00D61C55" w:rsidRPr="00867CDD" w:rsidRDefault="00D61C55" w:rsidP="009C167C">
            <w:pPr>
              <w:jc w:val="center"/>
              <w:rPr>
                <w:rFonts w:ascii="Cambria" w:hAnsi="Cambria" w:cs="Cambria"/>
                <w:b/>
                <w:bCs/>
                <w:color w:val="000000"/>
                <w:sz w:val="28"/>
                <w:szCs w:val="28"/>
                <w:lang w:val="ro-RO"/>
              </w:rPr>
            </w:pPr>
            <w:r w:rsidRPr="00867CDD">
              <w:rPr>
                <w:rFonts w:ascii="Cambria" w:hAnsi="Cambria" w:cs="Cambria"/>
                <w:b/>
                <w:bCs/>
                <w:color w:val="000000"/>
                <w:sz w:val="28"/>
                <w:szCs w:val="28"/>
                <w:lang w:val="ro-RO"/>
              </w:rPr>
              <w:t>Desfăşurarea concursului</w:t>
            </w:r>
          </w:p>
          <w:p w14:paraId="36FD316F" w14:textId="77777777" w:rsidR="00D61C55" w:rsidRPr="00867CDD" w:rsidRDefault="00D61C55" w:rsidP="009C167C">
            <w:pPr>
              <w:jc w:val="center"/>
              <w:rPr>
                <w:rFonts w:ascii="Cambria" w:hAnsi="Cambria" w:cs="Cambria"/>
                <w:b/>
                <w:bCs/>
                <w:color w:val="000000"/>
                <w:sz w:val="28"/>
                <w:szCs w:val="28"/>
                <w:lang w:val="ro-RO"/>
              </w:rPr>
            </w:pPr>
          </w:p>
        </w:tc>
      </w:tr>
      <w:tr w:rsidR="00D61C55" w:rsidRPr="00867CDD" w14:paraId="43AB8C35" w14:textId="77777777">
        <w:trPr>
          <w:jc w:val="center"/>
        </w:trPr>
        <w:tc>
          <w:tcPr>
            <w:tcW w:w="3510" w:type="dxa"/>
            <w:shd w:val="clear" w:color="auto" w:fill="DAEEF3"/>
          </w:tcPr>
          <w:p w14:paraId="7E4F003F" w14:textId="77777777" w:rsidR="00D61C55" w:rsidRPr="00867CDD" w:rsidRDefault="00D61C55" w:rsidP="009C167C">
            <w:pPr>
              <w:rPr>
                <w:rFonts w:ascii="Cambria" w:hAnsi="Cambria" w:cs="Cambria"/>
                <w:b/>
                <w:bCs/>
                <w:color w:val="000000"/>
                <w:lang w:val="ro-RO"/>
              </w:rPr>
            </w:pPr>
            <w:r w:rsidRPr="00867CDD">
              <w:rPr>
                <w:rFonts w:ascii="Cambria" w:hAnsi="Cambria" w:cs="Cambria"/>
                <w:b/>
                <w:bCs/>
                <w:color w:val="000000"/>
                <w:lang w:val="ro-RO"/>
              </w:rPr>
              <w:t>Data şi ora</w:t>
            </w:r>
          </w:p>
        </w:tc>
        <w:tc>
          <w:tcPr>
            <w:tcW w:w="6770" w:type="dxa"/>
            <w:shd w:val="clear" w:color="auto" w:fill="DAEEF3"/>
            <w:vAlign w:val="center"/>
          </w:tcPr>
          <w:p w14:paraId="37C9616E" w14:textId="340154F8" w:rsidR="00D61C55" w:rsidRPr="00867CDD" w:rsidRDefault="00553AE0" w:rsidP="00972E5D">
            <w:pPr>
              <w:rPr>
                <w:rFonts w:ascii="Cambria" w:hAnsi="Cambria" w:cs="Cambria"/>
                <w:b/>
                <w:bCs/>
                <w:lang w:val="ro-RO"/>
              </w:rPr>
            </w:pPr>
            <w:r>
              <w:rPr>
                <w:rFonts w:ascii="Cambria" w:hAnsi="Cambria" w:cs="Cambria"/>
                <w:b/>
                <w:bCs/>
                <w:lang w:val="ro-RO"/>
              </w:rPr>
              <w:t>14 septembrie 2016, ora 9</w:t>
            </w:r>
            <w:r w:rsidR="002A1B33">
              <w:rPr>
                <w:rFonts w:ascii="Cambria" w:hAnsi="Cambria" w:cs="Cambria"/>
                <w:b/>
                <w:bCs/>
                <w:lang w:val="ro-RO"/>
              </w:rPr>
              <w:t>:3</w:t>
            </w:r>
            <w:r w:rsidR="00D61C55">
              <w:rPr>
                <w:rFonts w:ascii="Cambria" w:hAnsi="Cambria" w:cs="Cambria"/>
                <w:b/>
                <w:bCs/>
                <w:lang w:val="ro-RO"/>
              </w:rPr>
              <w:t>0</w:t>
            </w:r>
          </w:p>
        </w:tc>
      </w:tr>
      <w:tr w:rsidR="00D61C55" w:rsidRPr="0016439A" w14:paraId="2BF2AFC3" w14:textId="77777777">
        <w:trPr>
          <w:jc w:val="center"/>
        </w:trPr>
        <w:tc>
          <w:tcPr>
            <w:tcW w:w="3510" w:type="dxa"/>
            <w:shd w:val="clear" w:color="auto" w:fill="EDF6F9"/>
          </w:tcPr>
          <w:p w14:paraId="272E9F87" w14:textId="77777777" w:rsidR="00D61C55" w:rsidRPr="00867CDD" w:rsidRDefault="00D61C55" w:rsidP="009C167C">
            <w:pPr>
              <w:rPr>
                <w:rFonts w:ascii="Cambria" w:hAnsi="Cambria" w:cs="Cambria"/>
                <w:b/>
                <w:bCs/>
                <w:color w:val="000000"/>
                <w:lang w:val="ro-RO"/>
              </w:rPr>
            </w:pPr>
            <w:r w:rsidRPr="00867CDD">
              <w:rPr>
                <w:rFonts w:ascii="Cambria" w:hAnsi="Cambria" w:cs="Cambria"/>
                <w:b/>
                <w:bCs/>
                <w:color w:val="000000"/>
                <w:lang w:val="ro-RO"/>
              </w:rPr>
              <w:t xml:space="preserve">Locul </w:t>
            </w:r>
          </w:p>
        </w:tc>
        <w:tc>
          <w:tcPr>
            <w:tcW w:w="6770" w:type="dxa"/>
            <w:shd w:val="clear" w:color="auto" w:fill="EDF6F9"/>
            <w:vAlign w:val="center"/>
          </w:tcPr>
          <w:p w14:paraId="42AAC274" w14:textId="3A496F5C" w:rsidR="00D61C55" w:rsidRPr="00867CDD" w:rsidRDefault="00D61C55" w:rsidP="00972E5D">
            <w:pPr>
              <w:rPr>
                <w:rFonts w:ascii="Cambria" w:hAnsi="Cambria" w:cs="Cambria"/>
                <w:b/>
                <w:bCs/>
                <w:lang w:val="ro-RO"/>
              </w:rPr>
            </w:pPr>
            <w:r w:rsidRPr="00194574">
              <w:rPr>
                <w:rFonts w:ascii="Cambria" w:hAnsi="Cambria" w:cs="Cambria"/>
                <w:b/>
                <w:bCs/>
                <w:lang w:val="ro-RO"/>
              </w:rPr>
              <w:t xml:space="preserve">Corp </w:t>
            </w:r>
            <w:r>
              <w:rPr>
                <w:rFonts w:ascii="Cambria" w:hAnsi="Cambria" w:cs="Cambria"/>
                <w:b/>
                <w:bCs/>
                <w:lang w:val="ro-RO"/>
              </w:rPr>
              <w:t>V</w:t>
            </w:r>
            <w:r w:rsidRPr="00194574">
              <w:rPr>
                <w:rFonts w:ascii="Cambria" w:hAnsi="Cambria" w:cs="Cambria"/>
                <w:b/>
                <w:bCs/>
                <w:lang w:val="ro-RO"/>
              </w:rPr>
              <w:t xml:space="preserve">, </w:t>
            </w:r>
            <w:r>
              <w:rPr>
                <w:rFonts w:ascii="Cambria" w:hAnsi="Cambria" w:cs="Cambria"/>
                <w:b/>
                <w:bCs/>
                <w:lang w:val="ro-RO"/>
              </w:rPr>
              <w:t xml:space="preserve">Strada M. Viteazu </w:t>
            </w:r>
            <w:r w:rsidRPr="00194574">
              <w:rPr>
                <w:rFonts w:ascii="Cambria" w:hAnsi="Cambria" w:cs="Cambria"/>
                <w:b/>
                <w:bCs/>
                <w:lang w:val="ro-RO"/>
              </w:rPr>
              <w:t xml:space="preserve"> </w:t>
            </w:r>
            <w:r>
              <w:rPr>
                <w:rFonts w:ascii="Cambria" w:hAnsi="Cambria" w:cs="Cambria"/>
                <w:b/>
                <w:bCs/>
                <w:lang w:val="ro-RO"/>
              </w:rPr>
              <w:t xml:space="preserve">Nr. 5, Sala V III </w:t>
            </w:r>
            <w:r w:rsidR="00553AE0">
              <w:rPr>
                <w:rFonts w:ascii="Cambria" w:hAnsi="Cambria" w:cs="Cambria"/>
                <w:b/>
                <w:bCs/>
                <w:lang w:val="ro-RO"/>
              </w:rPr>
              <w:t>9</w:t>
            </w:r>
          </w:p>
        </w:tc>
      </w:tr>
    </w:tbl>
    <w:p w14:paraId="184D9A98" w14:textId="77777777" w:rsidR="00D61C55" w:rsidRPr="0096158D" w:rsidRDefault="00D61C55">
      <w:pPr>
        <w:rPr>
          <w:rFonts w:cs="Times New Roman"/>
          <w:sz w:val="16"/>
          <w:szCs w:val="16"/>
          <w:lang w:val="it-IT"/>
        </w:rPr>
      </w:pPr>
      <w:bookmarkStart w:id="0" w:name="_GoBack"/>
      <w:bookmarkEnd w:id="0"/>
    </w:p>
    <w:sectPr w:rsidR="00D61C55" w:rsidRPr="0096158D" w:rsidSect="00096AAC">
      <w:pgSz w:w="11900" w:h="16840"/>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42196"/>
    <w:multiLevelType w:val="hybridMultilevel"/>
    <w:tmpl w:val="3D74D5D4"/>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6145294"/>
    <w:multiLevelType w:val="hybridMultilevel"/>
    <w:tmpl w:val="82404D6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
    <w:nsid w:val="63946488"/>
    <w:multiLevelType w:val="hybridMultilevel"/>
    <w:tmpl w:val="D2E41E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AC"/>
    <w:rsid w:val="00096AAC"/>
    <w:rsid w:val="00130D17"/>
    <w:rsid w:val="0016439A"/>
    <w:rsid w:val="00194574"/>
    <w:rsid w:val="001C5163"/>
    <w:rsid w:val="001C7056"/>
    <w:rsid w:val="001C7716"/>
    <w:rsid w:val="002A1B33"/>
    <w:rsid w:val="002C33BE"/>
    <w:rsid w:val="00366D76"/>
    <w:rsid w:val="003866EF"/>
    <w:rsid w:val="003C787E"/>
    <w:rsid w:val="004945BD"/>
    <w:rsid w:val="00545866"/>
    <w:rsid w:val="00545F46"/>
    <w:rsid w:val="00553AE0"/>
    <w:rsid w:val="00560C88"/>
    <w:rsid w:val="005C3F0E"/>
    <w:rsid w:val="006632B4"/>
    <w:rsid w:val="00677AFF"/>
    <w:rsid w:val="006C4F60"/>
    <w:rsid w:val="007A10C3"/>
    <w:rsid w:val="00867CDD"/>
    <w:rsid w:val="008E6BB2"/>
    <w:rsid w:val="00944FD5"/>
    <w:rsid w:val="0096158D"/>
    <w:rsid w:val="00972E5D"/>
    <w:rsid w:val="009C167C"/>
    <w:rsid w:val="00A257AF"/>
    <w:rsid w:val="00A80334"/>
    <w:rsid w:val="00B2347D"/>
    <w:rsid w:val="00CE45AB"/>
    <w:rsid w:val="00D60EAC"/>
    <w:rsid w:val="00D61C55"/>
    <w:rsid w:val="00E52A9E"/>
    <w:rsid w:val="00E918C2"/>
    <w:rsid w:val="00F47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39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hAnsi="Book Antiqua" w:cs="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AAC"/>
    <w:pPr>
      <w:ind w:left="720"/>
      <w:contextualSpacing/>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hAnsi="Book Antiqua" w:cs="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AAC"/>
    <w:pPr>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319</Words>
  <Characters>2144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Facultatea</vt:lpstr>
    </vt:vector>
  </TitlesOfParts>
  <Company>UniTBv</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Facultatea</dc:title>
  <dc:subject/>
  <dc:creator>Mihaela Gheorghe</dc:creator>
  <cp:keywords/>
  <dc:description/>
  <cp:lastModifiedBy>User</cp:lastModifiedBy>
  <cp:revision>4</cp:revision>
  <dcterms:created xsi:type="dcterms:W3CDTF">2016-05-18T00:24:00Z</dcterms:created>
  <dcterms:modified xsi:type="dcterms:W3CDTF">2016-05-18T07:24:00Z</dcterms:modified>
</cp:coreProperties>
</file>