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125D44" w:rsidRPr="00867CDD" w:rsidTr="00CD425D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125D44" w:rsidRPr="00867CDD" w:rsidRDefault="00125D44" w:rsidP="00CD425D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125D44" w:rsidRPr="00867CDD" w:rsidRDefault="00125D44" w:rsidP="00CD425D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125D44" w:rsidRDefault="00125D44" w:rsidP="00CD425D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125D44" w:rsidRPr="00867CDD" w:rsidRDefault="00125D44" w:rsidP="00CD425D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125D44" w:rsidRPr="00867CDD" w:rsidRDefault="00125D44" w:rsidP="00CD425D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125D44" w:rsidRPr="00867CDD" w:rsidRDefault="00125D44" w:rsidP="00CD425D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Silvicultură şi Exploatări Forestiere</w:t>
            </w:r>
          </w:p>
          <w:p w:rsidR="00125D44" w:rsidRPr="00867CDD" w:rsidRDefault="00125D44" w:rsidP="00CD425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Exploatări Forestiere, Amenajarea Pădurilor şi Măsurători Terestre</w:t>
            </w:r>
          </w:p>
          <w:p w:rsidR="00125D44" w:rsidRPr="00867CDD" w:rsidRDefault="002030DC" w:rsidP="00CD425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Conferenţiar</w:t>
            </w:r>
            <w:r w:rsidR="00125D44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universitar</w:t>
            </w:r>
          </w:p>
          <w:p w:rsidR="00125D44" w:rsidRPr="00867CDD" w:rsidRDefault="002030DC" w:rsidP="00CD425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14</w:t>
            </w:r>
          </w:p>
        </w:tc>
      </w:tr>
      <w:tr w:rsidR="00125D44" w:rsidRPr="00867CDD" w:rsidTr="00CD425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125D44" w:rsidRPr="00867CDD" w:rsidRDefault="00125D44" w:rsidP="00CD425D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125D44" w:rsidRPr="00867CDD" w:rsidRDefault="00125D44" w:rsidP="00CD425D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125D44" w:rsidRPr="00867CDD" w:rsidRDefault="00125D44" w:rsidP="00CD425D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125D44" w:rsidRPr="00867CDD" w:rsidTr="00CD425D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3735CB" w:rsidRPr="003735CB" w:rsidRDefault="00125D44" w:rsidP="003735CB">
            <w:pPr>
              <w:spacing w:line="360" w:lineRule="auto"/>
              <w:jc w:val="both"/>
              <w:rPr>
                <w:rFonts w:ascii="Verdana" w:hAnsi="Verdana" w:cs="Verdan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1</w:t>
            </w:r>
            <w:r w:rsidRPr="003735CB">
              <w:rPr>
                <w:rFonts w:ascii="Cambria" w:hAnsi="Cambria"/>
                <w:b/>
                <w:lang w:val="ro-RO"/>
              </w:rPr>
              <w:t>.</w:t>
            </w:r>
            <w:r w:rsidR="003735CB" w:rsidRPr="003735CB">
              <w:rPr>
                <w:rFonts w:ascii="Verdana" w:hAnsi="Verdana" w:cs="Verdana"/>
                <w:b/>
                <w:lang w:val="ro-RO"/>
              </w:rPr>
              <w:t>Specificitatea proprietăţii forestiere în România.</w:t>
            </w:r>
          </w:p>
          <w:p w:rsidR="003735CB" w:rsidRPr="003735CB" w:rsidRDefault="003735CB" w:rsidP="003735CB">
            <w:pPr>
              <w:spacing w:line="360" w:lineRule="auto"/>
              <w:jc w:val="both"/>
              <w:rPr>
                <w:rFonts w:ascii="Verdana" w:hAnsi="Verdana" w:cs="Verdana"/>
                <w:b/>
                <w:lang w:val="ro-RO"/>
              </w:rPr>
            </w:pPr>
            <w:r w:rsidRPr="003735CB">
              <w:rPr>
                <w:rFonts w:ascii="Verdana" w:hAnsi="Verdana" w:cs="Verdana"/>
                <w:b/>
                <w:lang w:val="ro-RO"/>
              </w:rPr>
              <w:t>2.Criterii de determinare a eficienţei reglementărilor pentru domeniul forestier.</w:t>
            </w:r>
          </w:p>
          <w:p w:rsidR="003735CB" w:rsidRPr="003735CB" w:rsidRDefault="003735CB" w:rsidP="003735CB">
            <w:pPr>
              <w:spacing w:line="360" w:lineRule="auto"/>
              <w:jc w:val="both"/>
              <w:rPr>
                <w:rFonts w:ascii="Verdana" w:hAnsi="Verdana" w:cs="Verdana"/>
                <w:b/>
                <w:lang w:val="ro-RO"/>
              </w:rPr>
            </w:pPr>
            <w:r w:rsidRPr="003735CB">
              <w:rPr>
                <w:rFonts w:ascii="Verdana" w:hAnsi="Verdana" w:cs="Verdana"/>
                <w:b/>
                <w:lang w:val="ro-RO"/>
              </w:rPr>
              <w:t>3.Etica şi morala forestierului contemporan.</w:t>
            </w:r>
          </w:p>
          <w:p w:rsidR="003735CB" w:rsidRPr="003735CB" w:rsidRDefault="003735CB" w:rsidP="003735CB">
            <w:pPr>
              <w:spacing w:line="360" w:lineRule="auto"/>
              <w:jc w:val="both"/>
              <w:rPr>
                <w:rFonts w:ascii="Verdana" w:hAnsi="Verdana" w:cs="Verdana"/>
                <w:b/>
              </w:rPr>
            </w:pPr>
            <w:r w:rsidRPr="003735CB">
              <w:rPr>
                <w:rFonts w:ascii="Verdana" w:hAnsi="Verdana" w:cs="Verdana"/>
                <w:b/>
                <w:lang w:val="ro-RO"/>
              </w:rPr>
              <w:t>4.Perspective normative naţionale determinate de Noua strategie a UE pentru păduri şi sectorul forestier</w:t>
            </w:r>
            <w:r w:rsidRPr="003735CB">
              <w:rPr>
                <w:rFonts w:ascii="Verdana" w:hAnsi="Verdana" w:cs="Verdana"/>
                <w:b/>
              </w:rPr>
              <w:t>.</w:t>
            </w:r>
          </w:p>
          <w:p w:rsidR="003735CB" w:rsidRPr="003735CB" w:rsidRDefault="003735CB" w:rsidP="003735CB">
            <w:pPr>
              <w:spacing w:line="360" w:lineRule="auto"/>
              <w:rPr>
                <w:rFonts w:ascii="Verdana" w:hAnsi="Verdana" w:cs="Verdana"/>
                <w:b/>
                <w:lang w:val="ro-RO"/>
              </w:rPr>
            </w:pPr>
            <w:r w:rsidRPr="003735CB">
              <w:rPr>
                <w:rFonts w:ascii="Verdana" w:hAnsi="Verdana" w:cs="Verdana"/>
                <w:b/>
                <w:lang w:val="ro-RO"/>
              </w:rPr>
              <w:t>5.Potenţialul generator de conflicte pe care îl prezintă limitările legale ale dreptului de proprietate pentru proprietarii de terenuri</w:t>
            </w:r>
            <w:r w:rsidRPr="003735CB">
              <w:rPr>
                <w:rFonts w:ascii="Verdana" w:hAnsi="Verdana" w:cs="Verdana"/>
                <w:b/>
                <w:lang w:val="ro-RO"/>
              </w:rPr>
              <w:t>.</w:t>
            </w:r>
          </w:p>
          <w:p w:rsidR="00125D44" w:rsidRPr="00867CDD" w:rsidRDefault="00125D44" w:rsidP="00CD425D">
            <w:pPr>
              <w:rPr>
                <w:rFonts w:ascii="Cambria" w:hAnsi="Cambria"/>
                <w:b/>
                <w:lang w:val="ro-RO"/>
              </w:rPr>
            </w:pPr>
          </w:p>
          <w:p w:rsidR="00125D44" w:rsidRPr="00867CDD" w:rsidRDefault="00125D44" w:rsidP="00CD425D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125D44" w:rsidRPr="00867CDD" w:rsidRDefault="00125D44" w:rsidP="00CD425D">
            <w:pPr>
              <w:rPr>
                <w:rFonts w:ascii="Cambria" w:hAnsi="Cambria"/>
                <w:sz w:val="22"/>
                <w:lang w:val="it-IT"/>
              </w:rPr>
            </w:pPr>
          </w:p>
          <w:p w:rsidR="003735CB" w:rsidRPr="003735CB" w:rsidRDefault="003735CB" w:rsidP="003735CB">
            <w:pPr>
              <w:numPr>
                <w:ilvl w:val="0"/>
                <w:numId w:val="3"/>
              </w:numPr>
              <w:tabs>
                <w:tab w:val="left" w:pos="3544"/>
              </w:tabs>
              <w:spacing w:line="260" w:lineRule="atLeast"/>
              <w:jc w:val="both"/>
              <w:rPr>
                <w:rFonts w:ascii="Verdana" w:hAnsi="Verdana"/>
                <w:lang w:val="ro-RO"/>
              </w:rPr>
            </w:pPr>
            <w:r w:rsidRPr="003735CB">
              <w:rPr>
                <w:rFonts w:ascii="Verdana" w:hAnsi="Verdana"/>
                <w:bCs/>
                <w:lang w:val="ro-RO"/>
              </w:rPr>
              <w:t>ABRUDAN, I.V</w:t>
            </w:r>
            <w:r w:rsidRPr="003735CB">
              <w:rPr>
                <w:rFonts w:ascii="Verdana" w:hAnsi="Verdana"/>
                <w:lang w:val="ro-RO"/>
              </w:rPr>
              <w:t>. (2007). Cross-sectoral Linkages between Forestry and other Sectors in Romania.</w:t>
            </w:r>
            <w:r w:rsidRPr="003735CB">
              <w:rPr>
                <w:rFonts w:ascii="Verdana" w:hAnsi="Verdana"/>
                <w:bCs/>
                <w:lang w:val="ro-RO"/>
              </w:rPr>
              <w:t xml:space="preserve"> In: </w:t>
            </w:r>
            <w:r w:rsidRPr="003735CB">
              <w:rPr>
                <w:rFonts w:ascii="Verdana" w:hAnsi="Verdana"/>
                <w:i/>
                <w:iCs/>
                <w:lang w:val="ro-RO"/>
              </w:rPr>
              <w:t>Cross-sectoral Policy Developments in Forestry</w:t>
            </w:r>
            <w:r w:rsidRPr="003735CB">
              <w:rPr>
                <w:rFonts w:ascii="Verdana" w:hAnsi="Verdana"/>
                <w:lang w:val="ro-RO"/>
              </w:rPr>
              <w:t>. (Editors: Dube, Y. si Schmithusen, F.), FAO and CAB International, United Kingdom, ISBN 13: 978 184593 2503 pg. 183-189;</w:t>
            </w:r>
          </w:p>
          <w:p w:rsidR="003735CB" w:rsidRPr="003735CB" w:rsidRDefault="003735CB" w:rsidP="003735C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hAnsi="Verdana"/>
                <w:lang w:val="ro-RO"/>
              </w:rPr>
            </w:pPr>
            <w:r w:rsidRPr="003735CB">
              <w:rPr>
                <w:rFonts w:ascii="Verdana" w:hAnsi="Verdana"/>
                <w:lang w:val="ro-RO"/>
              </w:rPr>
              <w:t>ABRUDAN, I.V., MARINESCU, V., IGNEA, Gh., CODREANU, C,-Present Situation and Trends in Romanian Forestry-În volumul: Legal aspects of European Forest Sustainable Development-TRANSILVANIA University, Braşov, 2005, pp.157-171;</w:t>
            </w:r>
          </w:p>
          <w:p w:rsidR="003735CB" w:rsidRPr="003735CB" w:rsidRDefault="003735CB" w:rsidP="003735CB">
            <w:pPr>
              <w:numPr>
                <w:ilvl w:val="0"/>
                <w:numId w:val="3"/>
              </w:numPr>
              <w:tabs>
                <w:tab w:val="left" w:pos="3544"/>
              </w:tabs>
              <w:spacing w:line="260" w:lineRule="atLeast"/>
              <w:jc w:val="both"/>
              <w:rPr>
                <w:rFonts w:ascii="Verdana" w:hAnsi="Verdana"/>
                <w:lang w:val="ro-RO"/>
              </w:rPr>
            </w:pPr>
            <w:r w:rsidRPr="003735CB">
              <w:rPr>
                <w:rFonts w:ascii="Verdana" w:hAnsi="Verdana"/>
                <w:lang w:val="ro-RO"/>
              </w:rPr>
              <w:t xml:space="preserve">BOURIAUD, L. si </w:t>
            </w:r>
            <w:r w:rsidRPr="003735CB">
              <w:rPr>
                <w:rFonts w:ascii="Verdana" w:hAnsi="Verdana"/>
                <w:bCs/>
                <w:lang w:val="ro-RO"/>
              </w:rPr>
              <w:t>ABRUDAN, I.V</w:t>
            </w:r>
            <w:r w:rsidRPr="003735CB">
              <w:rPr>
                <w:rFonts w:ascii="Verdana" w:hAnsi="Verdana"/>
                <w:lang w:val="ro-RO"/>
              </w:rPr>
              <w:t xml:space="preserve">. (2004). </w:t>
            </w:r>
            <w:r w:rsidRPr="003735CB">
              <w:rPr>
                <w:rFonts w:ascii="Verdana" w:hAnsi="Verdana"/>
                <w:bCs/>
                <w:lang w:val="ro-RO"/>
              </w:rPr>
              <w:t xml:space="preserve">Recent forest policy developments in Romania and the main challenges ahead. In: </w:t>
            </w:r>
            <w:r w:rsidRPr="003735CB">
              <w:rPr>
                <w:rFonts w:ascii="Verdana" w:hAnsi="Verdana"/>
                <w:bCs/>
                <w:i/>
                <w:iCs/>
                <w:lang w:val="ro-RO"/>
              </w:rPr>
              <w:t xml:space="preserve">Forests in Transition II: </w:t>
            </w:r>
            <w:r w:rsidRPr="003735CB">
              <w:rPr>
                <w:rFonts w:ascii="Verdana" w:hAnsi="Verdana"/>
                <w:i/>
                <w:iCs/>
                <w:lang w:val="ro-RO"/>
              </w:rPr>
              <w:t>Challenges in Strengthening of Capacities for Forest Policy Development in Countries with Economies  in Transition</w:t>
            </w:r>
            <w:r w:rsidRPr="003735CB">
              <w:rPr>
                <w:rFonts w:ascii="Verdana" w:hAnsi="Verdana"/>
                <w:lang w:val="ro-RO"/>
              </w:rPr>
              <w:t>. (Editors: Jansky, L., Nevenic, R., Tikkanen, I. si Pajari, B.), United Nations University Press, Tokyo, Japan, ISBN 92-808-8024-1, pg. 159-174;</w:t>
            </w:r>
          </w:p>
          <w:p w:rsidR="003735CB" w:rsidRPr="003735CB" w:rsidRDefault="003735CB" w:rsidP="003735CB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3735CB">
              <w:rPr>
                <w:rFonts w:ascii="Verdana" w:hAnsi="Verdana"/>
                <w:color w:val="000000"/>
                <w:lang w:val="ro-RO"/>
              </w:rPr>
              <w:t xml:space="preserve">KROTT, M. (2005): </w:t>
            </w:r>
            <w:r w:rsidRPr="003735CB">
              <w:rPr>
                <w:rFonts w:ascii="Verdana" w:hAnsi="Verdana"/>
                <w:i/>
                <w:color w:val="000000"/>
                <w:lang w:val="ro-RO"/>
              </w:rPr>
              <w:t>Forest policy analysis</w:t>
            </w:r>
            <w:r w:rsidRPr="003735CB">
              <w:rPr>
                <w:rFonts w:ascii="Verdana" w:hAnsi="Verdana"/>
                <w:color w:val="000000"/>
                <w:lang w:val="ro-RO"/>
              </w:rPr>
              <w:t>.</w:t>
            </w:r>
            <w:r w:rsidRPr="003735CB">
              <w:rPr>
                <w:rFonts w:ascii="Verdana" w:hAnsi="Verdana"/>
                <w:lang w:val="ro-RO"/>
              </w:rPr>
              <w:t xml:space="preserve"> </w:t>
            </w:r>
            <w:r w:rsidRPr="003735CB">
              <w:rPr>
                <w:rFonts w:ascii="Verdana" w:hAnsi="Verdana"/>
                <w:color w:val="333333"/>
                <w:lang w:val="ro-RO"/>
              </w:rPr>
              <w:t xml:space="preserve">Springer Verlag, Germany. </w:t>
            </w:r>
            <w:r w:rsidRPr="003735CB">
              <w:rPr>
                <w:rFonts w:ascii="Verdana" w:hAnsi="Verdana"/>
                <w:lang w:val="ro-RO"/>
              </w:rPr>
              <w:t>ISBN 978-1-4020-3478-7, 323p</w:t>
            </w:r>
          </w:p>
          <w:p w:rsidR="003735CB" w:rsidRPr="003735CB" w:rsidRDefault="003735CB" w:rsidP="003735C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hAnsi="Verdana"/>
                <w:lang w:val="ro-RO"/>
              </w:rPr>
            </w:pPr>
            <w:r w:rsidRPr="003735CB">
              <w:rPr>
                <w:rFonts w:ascii="Verdana" w:hAnsi="Verdana"/>
                <w:lang w:val="ro-RO"/>
              </w:rPr>
              <w:t>MARINESCU</w:t>
            </w:r>
            <w:r w:rsidRPr="003735CB">
              <w:rPr>
                <w:rFonts w:ascii="Verdana" w:hAnsi="Verdana"/>
                <w:lang w:val="ro-RO"/>
              </w:rPr>
              <w:t>, V.</w:t>
            </w:r>
            <w:r w:rsidRPr="003735CB">
              <w:rPr>
                <w:rFonts w:ascii="Verdana" w:hAnsi="Verdana"/>
                <w:lang w:val="ro-RO"/>
              </w:rPr>
              <w:t>-Coerenţa sistemului normativ în domeniul forestier din România în condiţiile diversificării categoriilor de proprietate asupra pădurilor, scop în realizarea obiectivului de gestionare durabilă a pădurilor-În volumul: Lucrările sesiunii ştiiinţifice „Pădurea şi dezvoltarea durabilă”-Universitatea „TRANSILVANIA” din Braşov, Facultatea de silvicultură şi exploatări forestiere-Editura Universităţii „Transilvania” din Braşov-2005, pp. 601-608;</w:t>
            </w:r>
          </w:p>
          <w:p w:rsidR="00152BAC" w:rsidRDefault="00AE6866" w:rsidP="003735C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lastRenderedPageBreak/>
              <w:t>SHOPPENHAUER</w:t>
            </w:r>
            <w:proofErr w:type="spellEnd"/>
            <w:r w:rsidR="00152BAC">
              <w:rPr>
                <w:rFonts w:ascii="Verdana" w:hAnsi="Verdana"/>
              </w:rPr>
              <w:t xml:space="preserve">, A. </w:t>
            </w:r>
            <w:proofErr w:type="spellStart"/>
            <w:r w:rsidR="00152BAC">
              <w:rPr>
                <w:rFonts w:ascii="Verdana" w:hAnsi="Verdana"/>
              </w:rPr>
              <w:t>Fundamentele</w:t>
            </w:r>
            <w:proofErr w:type="spellEnd"/>
            <w:r w:rsidR="00152BAC">
              <w:rPr>
                <w:rFonts w:ascii="Verdana" w:hAnsi="Verdana"/>
              </w:rPr>
              <w:t xml:space="preserve"> </w:t>
            </w:r>
            <w:proofErr w:type="spellStart"/>
            <w:r w:rsidR="00152BAC">
              <w:rPr>
                <w:rFonts w:ascii="Verdana" w:hAnsi="Verdana"/>
              </w:rPr>
              <w:t>morale</w:t>
            </w:r>
            <w:r>
              <w:rPr>
                <w:rFonts w:ascii="Verdana" w:hAnsi="Verdana"/>
              </w:rPr>
              <w:t>i</w:t>
            </w:r>
            <w:proofErr w:type="spellEnd"/>
            <w:r w:rsidR="00152BAC">
              <w:rPr>
                <w:rFonts w:ascii="Verdana" w:hAnsi="Verdana"/>
              </w:rPr>
              <w:t xml:space="preserve">, </w:t>
            </w:r>
            <w:proofErr w:type="spellStart"/>
            <w:r>
              <w:rPr>
                <w:rFonts w:ascii="Verdana" w:hAnsi="Verdana"/>
              </w:rPr>
              <w:t>Editura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Antet</w:t>
            </w:r>
            <w:proofErr w:type="spellEnd"/>
            <w:r>
              <w:rPr>
                <w:rFonts w:ascii="Verdana" w:hAnsi="Verdana"/>
              </w:rPr>
              <w:t>, 2011, ISBN 13 9/89/363606/1</w:t>
            </w:r>
          </w:p>
          <w:p w:rsidR="003735CB" w:rsidRPr="00492AF0" w:rsidRDefault="000552A0" w:rsidP="003735CB">
            <w:pPr>
              <w:pStyle w:val="ListParagraph"/>
              <w:numPr>
                <w:ilvl w:val="0"/>
                <w:numId w:val="3"/>
              </w:numPr>
              <w:jc w:val="both"/>
              <w:rPr>
                <w:rStyle w:val="tpa1"/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Codul</w:t>
            </w:r>
            <w:proofErr w:type="spellEnd"/>
            <w:r>
              <w:rPr>
                <w:rFonts w:ascii="Verdana" w:hAnsi="Verdana"/>
              </w:rPr>
              <w:t xml:space="preserve"> civil (</w:t>
            </w:r>
            <w:proofErr w:type="spellStart"/>
            <w:r>
              <w:rPr>
                <w:rFonts w:ascii="Verdana" w:hAnsi="Verdana"/>
              </w:rPr>
              <w:t>Legea</w:t>
            </w:r>
            <w:proofErr w:type="spellEnd"/>
            <w:r>
              <w:rPr>
                <w:rFonts w:ascii="Verdana" w:hAnsi="Verdana"/>
              </w:rPr>
              <w:t xml:space="preserve"> nr. 287</w:t>
            </w:r>
            <w:r w:rsidR="00492AF0">
              <w:rPr>
                <w:rFonts w:ascii="Verdana" w:hAnsi="Verdana"/>
              </w:rPr>
              <w:t xml:space="preserve">/2009, </w:t>
            </w:r>
            <w:proofErr w:type="spellStart"/>
            <w:r w:rsidR="00492AF0">
              <w:rPr>
                <w:rFonts w:ascii="Verdana" w:hAnsi="Verdana"/>
              </w:rPr>
              <w:t>republicată</w:t>
            </w:r>
            <w:proofErr w:type="spellEnd"/>
            <w:r w:rsidR="00492AF0">
              <w:rPr>
                <w:rFonts w:ascii="Verdana" w:hAnsi="Verdana"/>
              </w:rPr>
              <w:t>)</w:t>
            </w:r>
            <w:r w:rsidR="00492AF0">
              <w:rPr>
                <w:rStyle w:val="ListParagraph"/>
                <w:rFonts w:ascii="Verdana" w:hAnsi="Verdana"/>
                <w:sz w:val="22"/>
                <w:szCs w:val="22"/>
              </w:rPr>
              <w:t xml:space="preserve">, </w:t>
            </w:r>
            <w:proofErr w:type="spellStart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>publicată</w:t>
            </w:r>
            <w:proofErr w:type="spellEnd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 xml:space="preserve"> </w:t>
            </w:r>
            <w:proofErr w:type="spellStart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>în</w:t>
            </w:r>
            <w:proofErr w:type="spellEnd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 xml:space="preserve"> </w:t>
            </w:r>
            <w:proofErr w:type="spellStart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>Monitorul</w:t>
            </w:r>
            <w:proofErr w:type="spellEnd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 xml:space="preserve"> </w:t>
            </w:r>
            <w:proofErr w:type="spellStart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>Oficial</w:t>
            </w:r>
            <w:proofErr w:type="spellEnd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 xml:space="preserve"> al </w:t>
            </w:r>
            <w:proofErr w:type="spellStart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>României</w:t>
            </w:r>
            <w:proofErr w:type="spellEnd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 xml:space="preserve">, </w:t>
            </w:r>
            <w:proofErr w:type="spellStart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>Partea</w:t>
            </w:r>
            <w:proofErr w:type="spellEnd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 xml:space="preserve"> I, nr. 409 din 10 </w:t>
            </w:r>
            <w:proofErr w:type="spellStart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>iunie</w:t>
            </w:r>
            <w:proofErr w:type="spellEnd"/>
            <w:r w:rsidR="00492AF0">
              <w:rPr>
                <w:rStyle w:val="tpa1"/>
                <w:rFonts w:ascii="Verdana" w:hAnsi="Verdana"/>
                <w:sz w:val="22"/>
                <w:szCs w:val="22"/>
              </w:rPr>
              <w:t xml:space="preserve"> 2011</w:t>
            </w:r>
          </w:p>
          <w:p w:rsidR="00492AF0" w:rsidRPr="00492AF0" w:rsidRDefault="00492AF0" w:rsidP="003735C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hAnsi="Verdana"/>
              </w:rPr>
            </w:pPr>
            <w:r w:rsidRPr="00492AF0">
              <w:rPr>
                <w:rFonts w:ascii="Verdana" w:hAnsi="Verdana" w:cs="Arial"/>
              </w:rPr>
              <w:t xml:space="preserve">O </w:t>
            </w:r>
            <w:proofErr w:type="spellStart"/>
            <w:r w:rsidRPr="00492AF0">
              <w:rPr>
                <w:rFonts w:ascii="Verdana" w:hAnsi="Verdana" w:cs="Arial"/>
              </w:rPr>
              <w:t>nouă</w:t>
            </w:r>
            <w:proofErr w:type="spellEnd"/>
            <w:r w:rsidRPr="00492AF0">
              <w:rPr>
                <w:rFonts w:ascii="Verdana" w:hAnsi="Verdana" w:cs="Arial"/>
              </w:rPr>
              <w:t xml:space="preserve"> </w:t>
            </w:r>
            <w:proofErr w:type="spellStart"/>
            <w:r w:rsidRPr="00492AF0">
              <w:rPr>
                <w:rFonts w:ascii="Verdana" w:hAnsi="Verdana" w:cs="Arial"/>
              </w:rPr>
              <w:t>strategie</w:t>
            </w:r>
            <w:proofErr w:type="spellEnd"/>
            <w:r w:rsidRPr="00492AF0">
              <w:rPr>
                <w:rFonts w:ascii="Verdana" w:hAnsi="Verdana" w:cs="Arial"/>
              </w:rPr>
              <w:t xml:space="preserve"> a </w:t>
            </w:r>
            <w:proofErr w:type="spellStart"/>
            <w:r w:rsidRPr="00492AF0">
              <w:rPr>
                <w:rFonts w:ascii="Verdana" w:hAnsi="Verdana" w:cs="Arial"/>
              </w:rPr>
              <w:t>UE</w:t>
            </w:r>
            <w:proofErr w:type="spellEnd"/>
            <w:r w:rsidRPr="00492AF0">
              <w:rPr>
                <w:rFonts w:ascii="Verdana" w:hAnsi="Verdana" w:cs="Arial"/>
              </w:rPr>
              <w:t xml:space="preserve"> </w:t>
            </w:r>
            <w:proofErr w:type="spellStart"/>
            <w:r w:rsidRPr="00492AF0">
              <w:rPr>
                <w:rFonts w:ascii="Verdana" w:hAnsi="Verdana" w:cs="Arial"/>
              </w:rPr>
              <w:t>pentru</w:t>
            </w:r>
            <w:proofErr w:type="spellEnd"/>
            <w:r w:rsidRPr="00492AF0">
              <w:rPr>
                <w:rFonts w:ascii="Verdana" w:hAnsi="Verdana" w:cs="Arial"/>
              </w:rPr>
              <w:t xml:space="preserve"> </w:t>
            </w:r>
            <w:proofErr w:type="spellStart"/>
            <w:r w:rsidRPr="00492AF0">
              <w:rPr>
                <w:rFonts w:ascii="Verdana" w:hAnsi="Verdana" w:cs="Arial"/>
              </w:rPr>
              <w:t>păduri</w:t>
            </w:r>
            <w:proofErr w:type="spellEnd"/>
            <w:r w:rsidRPr="00492AF0">
              <w:rPr>
                <w:rFonts w:ascii="Verdana" w:hAnsi="Verdana" w:cs="Arial"/>
              </w:rPr>
              <w:t xml:space="preserve"> </w:t>
            </w:r>
            <w:proofErr w:type="spellStart"/>
            <w:r w:rsidRPr="00492AF0">
              <w:rPr>
                <w:rFonts w:ascii="Verdana" w:hAnsi="Verdana" w:cs="Arial"/>
              </w:rPr>
              <w:t>și</w:t>
            </w:r>
            <w:proofErr w:type="spellEnd"/>
            <w:r w:rsidRPr="00492AF0">
              <w:rPr>
                <w:rFonts w:ascii="Verdana" w:hAnsi="Verdana" w:cs="Arial"/>
              </w:rPr>
              <w:t xml:space="preserve"> </w:t>
            </w:r>
            <w:proofErr w:type="spellStart"/>
            <w:r w:rsidRPr="00492AF0">
              <w:rPr>
                <w:rFonts w:ascii="Verdana" w:hAnsi="Verdana" w:cs="Arial"/>
              </w:rPr>
              <w:t>sectorul</w:t>
            </w:r>
            <w:proofErr w:type="spellEnd"/>
            <w:r w:rsidRPr="00492AF0">
              <w:rPr>
                <w:rFonts w:ascii="Verdana" w:hAnsi="Verdana" w:cs="Arial"/>
              </w:rPr>
              <w:t xml:space="preserve"> </w:t>
            </w:r>
            <w:proofErr w:type="spellStart"/>
            <w:r w:rsidRPr="00492AF0">
              <w:rPr>
                <w:rFonts w:ascii="Verdana" w:hAnsi="Verdana" w:cs="Arial"/>
              </w:rPr>
              <w:t>forestier</w:t>
            </w:r>
            <w:proofErr w:type="spellEnd"/>
            <w:r w:rsidRPr="00492AF0">
              <w:rPr>
                <w:rFonts w:ascii="Verdana" w:hAnsi="Verdana" w:cs="Arial"/>
              </w:rPr>
              <w:t>” (</w:t>
            </w:r>
            <w:r w:rsidR="00152BAC">
              <w:rPr>
                <w:rFonts w:ascii="Verdana" w:hAnsi="Verdana" w:cs="Arial"/>
              </w:rPr>
              <w:t>2014/2223(</w:t>
            </w:r>
            <w:proofErr w:type="spellStart"/>
            <w:r w:rsidR="00152BAC">
              <w:rPr>
                <w:rFonts w:ascii="Verdana" w:hAnsi="Verdana" w:cs="Arial"/>
              </w:rPr>
              <w:t>INI</w:t>
            </w:r>
            <w:proofErr w:type="spellEnd"/>
            <w:r w:rsidRPr="00492AF0">
              <w:rPr>
                <w:rFonts w:ascii="Verdana" w:hAnsi="Verdana" w:cs="Arial"/>
              </w:rPr>
              <w:t>)</w:t>
            </w:r>
            <w:r w:rsidR="00152BAC">
              <w:rPr>
                <w:rFonts w:ascii="Verdana" w:hAnsi="Verdana" w:cs="Arial"/>
              </w:rPr>
              <w:t>)</w:t>
            </w:r>
          </w:p>
          <w:p w:rsidR="00125D44" w:rsidRPr="00867CDD" w:rsidRDefault="00125D44" w:rsidP="00492AF0">
            <w:pPr>
              <w:ind w:left="360"/>
              <w:rPr>
                <w:rFonts w:ascii="Cambria" w:hAnsi="Cambria"/>
                <w:color w:val="000000"/>
                <w:lang w:val="ro-RO"/>
              </w:rPr>
            </w:pPr>
          </w:p>
        </w:tc>
        <w:bookmarkStart w:id="0" w:name="_GoBack"/>
        <w:bookmarkEnd w:id="0"/>
      </w:tr>
      <w:tr w:rsidR="00125D44" w:rsidRPr="00867CDD" w:rsidTr="00CD425D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125D44" w:rsidRPr="00867CDD" w:rsidRDefault="00125D44" w:rsidP="00CD425D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125D44" w:rsidRPr="00867CDD" w:rsidRDefault="00125D44" w:rsidP="00CD425D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125D44" w:rsidRPr="00867CDD" w:rsidRDefault="00125D44" w:rsidP="00CD425D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125D44" w:rsidRPr="00867CDD" w:rsidTr="00CD425D">
        <w:trPr>
          <w:jc w:val="center"/>
        </w:trPr>
        <w:tc>
          <w:tcPr>
            <w:tcW w:w="3510" w:type="dxa"/>
            <w:shd w:val="clear" w:color="auto" w:fill="DAEEF3"/>
          </w:tcPr>
          <w:p w:rsidR="00125D44" w:rsidRPr="00867CDD" w:rsidRDefault="00125D44" w:rsidP="00CD425D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125D44" w:rsidRPr="00867CDD" w:rsidRDefault="00AE6866" w:rsidP="00CD425D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18 septembrie 2015, 10</w:t>
            </w:r>
            <w:r w:rsidR="00125D44" w:rsidRPr="00AE2E84">
              <w:rPr>
                <w:rFonts w:ascii="Cambria" w:hAnsi="Cambria"/>
                <w:b/>
                <w:vertAlign w:val="superscript"/>
                <w:lang w:val="ro-RO"/>
              </w:rPr>
              <w:t>00</w:t>
            </w:r>
          </w:p>
        </w:tc>
      </w:tr>
      <w:tr w:rsidR="00125D44" w:rsidRPr="00867CDD" w:rsidTr="00CD425D">
        <w:trPr>
          <w:jc w:val="center"/>
        </w:trPr>
        <w:tc>
          <w:tcPr>
            <w:tcW w:w="3510" w:type="dxa"/>
            <w:shd w:val="clear" w:color="auto" w:fill="EDF6F9"/>
          </w:tcPr>
          <w:p w:rsidR="00125D44" w:rsidRPr="00867CDD" w:rsidRDefault="00125D44" w:rsidP="00CD425D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125D44" w:rsidRPr="00867CDD" w:rsidRDefault="00125D44" w:rsidP="00CD425D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S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 xml:space="preserve">Strada Şirul Beethoven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 1,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>
              <w:rPr>
                <w:rFonts w:ascii="Cambria" w:hAnsi="Cambria"/>
                <w:b/>
                <w:lang w:val="ro-RO"/>
              </w:rPr>
              <w:t>SPI</w:t>
            </w:r>
          </w:p>
        </w:tc>
      </w:tr>
    </w:tbl>
    <w:p w:rsidR="009E08A7" w:rsidRDefault="00AE6866"/>
    <w:sectPr w:rsidR="009E08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30C5"/>
    <w:multiLevelType w:val="singleLevel"/>
    <w:tmpl w:val="62EE9A1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103449B0"/>
    <w:multiLevelType w:val="hybridMultilevel"/>
    <w:tmpl w:val="AE9C2A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FD3"/>
    <w:rsid w:val="000552A0"/>
    <w:rsid w:val="00125D44"/>
    <w:rsid w:val="00152BAC"/>
    <w:rsid w:val="002030DC"/>
    <w:rsid w:val="00210B04"/>
    <w:rsid w:val="00261F3A"/>
    <w:rsid w:val="003735CB"/>
    <w:rsid w:val="00492AF0"/>
    <w:rsid w:val="00770D30"/>
    <w:rsid w:val="007775EC"/>
    <w:rsid w:val="00AE6866"/>
    <w:rsid w:val="00B0274C"/>
    <w:rsid w:val="00B824A8"/>
    <w:rsid w:val="00B85754"/>
    <w:rsid w:val="00CE3FD3"/>
    <w:rsid w:val="00D74728"/>
    <w:rsid w:val="00DE430D"/>
    <w:rsid w:val="00F27B47"/>
    <w:rsid w:val="00F6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D44"/>
    <w:pPr>
      <w:spacing w:after="0" w:line="240" w:lineRule="auto"/>
    </w:pPr>
    <w:rPr>
      <w:rFonts w:ascii="Book Antiqua" w:eastAsia="Times New Roman" w:hAnsi="Book Antiqu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5CB"/>
    <w:pPr>
      <w:ind w:left="720"/>
      <w:contextualSpacing/>
    </w:pPr>
  </w:style>
  <w:style w:type="character" w:customStyle="1" w:styleId="tpa1">
    <w:name w:val="tpa1"/>
    <w:basedOn w:val="DefaultParagraphFont"/>
    <w:rsid w:val="00492AF0"/>
  </w:style>
  <w:style w:type="character" w:styleId="Hyperlink">
    <w:name w:val="Hyperlink"/>
    <w:basedOn w:val="DefaultParagraphFont"/>
    <w:uiPriority w:val="99"/>
    <w:semiHidden/>
    <w:unhideWhenUsed/>
    <w:rsid w:val="00152B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D44"/>
    <w:pPr>
      <w:spacing w:after="0" w:line="240" w:lineRule="auto"/>
    </w:pPr>
    <w:rPr>
      <w:rFonts w:ascii="Book Antiqua" w:eastAsia="Times New Roman" w:hAnsi="Book Antiqu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5CB"/>
    <w:pPr>
      <w:ind w:left="720"/>
      <w:contextualSpacing/>
    </w:pPr>
  </w:style>
  <w:style w:type="character" w:customStyle="1" w:styleId="tpa1">
    <w:name w:val="tpa1"/>
    <w:basedOn w:val="DefaultParagraphFont"/>
    <w:rsid w:val="00492AF0"/>
  </w:style>
  <w:style w:type="character" w:styleId="Hyperlink">
    <w:name w:val="Hyperlink"/>
    <w:basedOn w:val="DefaultParagraphFont"/>
    <w:uiPriority w:val="99"/>
    <w:semiHidden/>
    <w:unhideWhenUsed/>
    <w:rsid w:val="00152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373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ITH Management Office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Marinescu</dc:creator>
  <cp:keywords/>
  <dc:description/>
  <cp:lastModifiedBy>Viorel Marinescu</cp:lastModifiedBy>
  <cp:revision>4</cp:revision>
  <dcterms:created xsi:type="dcterms:W3CDTF">2015-05-09T07:11:00Z</dcterms:created>
  <dcterms:modified xsi:type="dcterms:W3CDTF">2015-05-10T04:23:00Z</dcterms:modified>
</cp:coreProperties>
</file>