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C0" w:rsidRPr="004C0678" w:rsidRDefault="00B824C0" w:rsidP="00EA2263">
      <w:pPr>
        <w:tabs>
          <w:tab w:val="left" w:pos="851"/>
          <w:tab w:val="left" w:pos="8789"/>
        </w:tabs>
        <w:jc w:val="right"/>
        <w:rPr>
          <w:rFonts w:ascii="UT Sans Light" w:hAnsi="UT Sans Light" w:cs="Calibri"/>
          <w:sz w:val="22"/>
          <w:szCs w:val="22"/>
          <w:lang w:val="ro-RO"/>
        </w:rPr>
      </w:pPr>
      <w:bookmarkStart w:id="0" w:name="_GoBack"/>
      <w:bookmarkEnd w:id="0"/>
      <w:r w:rsidRPr="004C0678">
        <w:rPr>
          <w:rFonts w:ascii="UT Sans Light" w:hAnsi="UT Sans Light" w:cs="Calibri"/>
          <w:sz w:val="22"/>
          <w:szCs w:val="22"/>
          <w:lang w:val="ro-RO"/>
        </w:rPr>
        <w:t>Nr. ______/_________</w:t>
      </w:r>
    </w:p>
    <w:p w:rsidR="003863F7" w:rsidRPr="004C0678" w:rsidRDefault="003863F7">
      <w:pPr>
        <w:rPr>
          <w:rFonts w:ascii="UT Sans Light" w:hAnsi="UT Sans Light" w:cs="Calibri"/>
          <w:sz w:val="22"/>
          <w:szCs w:val="22"/>
          <w:lang w:val="ro-RO"/>
        </w:rPr>
      </w:pPr>
    </w:p>
    <w:p w:rsidR="00537DFD" w:rsidRPr="004C0678" w:rsidRDefault="00537DFD">
      <w:pPr>
        <w:rPr>
          <w:rFonts w:ascii="UT Sans Light" w:hAnsi="UT Sans Light" w:cs="Calibri"/>
          <w:sz w:val="22"/>
          <w:szCs w:val="22"/>
          <w:lang w:val="ro-RO"/>
        </w:rPr>
      </w:pPr>
    </w:p>
    <w:p w:rsidR="00B824C0" w:rsidRPr="00B75543" w:rsidRDefault="00B824C0">
      <w:pPr>
        <w:jc w:val="center"/>
        <w:rPr>
          <w:rFonts w:ascii="UT Sans Bold" w:hAnsi="UT Sans Bold" w:cs="Calibri"/>
          <w:lang w:val="ro-RO"/>
        </w:rPr>
      </w:pPr>
      <w:r w:rsidRPr="00B75543">
        <w:rPr>
          <w:rFonts w:ascii="UT Sans Bold" w:hAnsi="UT Sans Bold" w:cs="Calibri"/>
          <w:caps/>
          <w:lang w:val="fr-FR"/>
        </w:rPr>
        <w:t>Acord de parteneriat</w:t>
      </w:r>
    </w:p>
    <w:p w:rsidR="00B824C0" w:rsidRPr="004C0678" w:rsidRDefault="00B824C0">
      <w:pPr>
        <w:rPr>
          <w:rFonts w:ascii="UT Sans Light" w:hAnsi="UT Sans Light" w:cs="Calibri"/>
          <w:sz w:val="22"/>
          <w:szCs w:val="22"/>
          <w:lang w:val="ro-RO"/>
        </w:rPr>
      </w:pPr>
    </w:p>
    <w:p w:rsidR="003863F7" w:rsidRPr="004C0678" w:rsidRDefault="003863F7">
      <w:pPr>
        <w:rPr>
          <w:rFonts w:ascii="UT Sans Light" w:hAnsi="UT Sans Light" w:cs="Calibri"/>
          <w:sz w:val="22"/>
          <w:szCs w:val="22"/>
          <w:lang w:val="ro-RO"/>
        </w:rPr>
      </w:pPr>
    </w:p>
    <w:p w:rsidR="00B824C0" w:rsidRPr="004C0678" w:rsidRDefault="00D67CF2">
      <w:pPr>
        <w:jc w:val="center"/>
        <w:rPr>
          <w:rFonts w:ascii="UT Sans Light" w:hAnsi="UT Sans Light" w:cs="Calibri"/>
          <w:sz w:val="22"/>
          <w:szCs w:val="22"/>
          <w:lang w:val="ro-RO"/>
        </w:rPr>
      </w:pPr>
      <w:r>
        <w:rPr>
          <w:rFonts w:ascii="UT Sans Light" w:hAnsi="UT Sans Light" w:cs="Calibri"/>
          <w:sz w:val="22"/>
          <w:szCs w:val="22"/>
          <w:lang w:val="ro-RO"/>
        </w:rPr>
        <w:t>Acest acord stabileşte relaț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iile de cooperare între:</w:t>
      </w:r>
    </w:p>
    <w:p w:rsidR="00B824C0" w:rsidRPr="004C0678" w:rsidRDefault="00B824C0">
      <w:pPr>
        <w:ind w:firstLine="720"/>
        <w:rPr>
          <w:rFonts w:ascii="UT Sans Light" w:hAnsi="UT Sans Light" w:cs="Calibri"/>
          <w:sz w:val="22"/>
          <w:szCs w:val="22"/>
          <w:lang w:val="ro-RO"/>
        </w:rPr>
      </w:pPr>
    </w:p>
    <w:p w:rsidR="003863F7" w:rsidRPr="004C0678" w:rsidRDefault="003863F7">
      <w:pPr>
        <w:ind w:firstLine="720"/>
        <w:rPr>
          <w:rFonts w:ascii="UT Sans Light" w:hAnsi="UT Sans Light" w:cs="Calibri"/>
          <w:sz w:val="22"/>
          <w:szCs w:val="22"/>
          <w:lang w:val="ro-RO"/>
        </w:rPr>
      </w:pPr>
    </w:p>
    <w:p w:rsidR="00B824C0" w:rsidRPr="00F97B77" w:rsidRDefault="00B824C0">
      <w:pPr>
        <w:spacing w:line="360" w:lineRule="auto"/>
        <w:jc w:val="center"/>
        <w:rPr>
          <w:rFonts w:ascii="UT Sans Medium" w:hAnsi="UT Sans Medium" w:cs="Calibri"/>
          <w:sz w:val="22"/>
          <w:szCs w:val="22"/>
          <w:lang w:val="ro-RO"/>
        </w:rPr>
      </w:pPr>
      <w:r w:rsidRPr="00F97B77">
        <w:rPr>
          <w:rFonts w:ascii="UT Sans Medium" w:hAnsi="UT Sans Medium" w:cs="Calibri"/>
          <w:sz w:val="22"/>
          <w:szCs w:val="22"/>
          <w:lang w:val="ro-RO"/>
        </w:rPr>
        <w:t xml:space="preserve">Universitatea Transilvania din Braşov, </w:t>
      </w:r>
    </w:p>
    <w:p w:rsidR="005B5CE7" w:rsidRPr="004C0678" w:rsidRDefault="00B824C0" w:rsidP="005C44C3">
      <w:pPr>
        <w:pStyle w:val="Indentcorptext"/>
        <w:tabs>
          <w:tab w:val="left" w:pos="8789"/>
        </w:tabs>
        <w:spacing w:before="120" w:after="0"/>
        <w:ind w:left="851" w:right="899"/>
        <w:jc w:val="both"/>
        <w:rPr>
          <w:rFonts w:ascii="UT Sans Light" w:hAnsi="UT Sans Light" w:cs="Calibri"/>
          <w:sz w:val="22"/>
          <w:szCs w:val="22"/>
        </w:rPr>
      </w:pPr>
      <w:r w:rsidRPr="004C0678">
        <w:rPr>
          <w:rFonts w:ascii="UT Sans Light" w:hAnsi="UT Sans Light" w:cs="Calibri"/>
          <w:sz w:val="22"/>
          <w:szCs w:val="22"/>
        </w:rPr>
        <w:t xml:space="preserve">cu sediul în Braşov, B-dul Eroilor nr. 29, cod poştal 500036, </w:t>
      </w:r>
      <w:r w:rsidRPr="004C0678">
        <w:rPr>
          <w:rFonts w:ascii="UT Sans Light" w:hAnsi="UT Sans Light" w:cs="Calibri"/>
          <w:bCs/>
          <w:sz w:val="22"/>
          <w:szCs w:val="22"/>
        </w:rPr>
        <w:t>tel.: +40 268 413000,</w:t>
      </w:r>
      <w:r w:rsidR="004C0678">
        <w:rPr>
          <w:rFonts w:ascii="UT Sans Light" w:hAnsi="UT Sans Light" w:cs="Calibri"/>
          <w:bCs/>
          <w:sz w:val="22"/>
          <w:szCs w:val="22"/>
        </w:rPr>
        <w:t xml:space="preserve">   </w:t>
      </w:r>
      <w:r w:rsidRPr="004C0678">
        <w:rPr>
          <w:rFonts w:ascii="UT Sans Light" w:hAnsi="UT Sans Light" w:cs="Calibri"/>
          <w:bCs/>
          <w:sz w:val="22"/>
          <w:szCs w:val="22"/>
        </w:rPr>
        <w:t xml:space="preserve"> +40 268 412088, tel./fax: +40 268 410525, </w:t>
      </w:r>
      <w:hyperlink r:id="rId9" w:history="1">
        <w:r w:rsidRPr="00204AC9">
          <w:rPr>
            <w:rStyle w:val="Hyperlink"/>
            <w:rFonts w:ascii="UT Sans Light" w:hAnsi="UT Sans Light" w:cs="Calibri"/>
            <w:bCs/>
            <w:sz w:val="22"/>
            <w:szCs w:val="22"/>
            <w:u w:val="none"/>
          </w:rPr>
          <w:t>www.unitbv.ro</w:t>
        </w:r>
      </w:hyperlink>
      <w:r w:rsidR="002303BD" w:rsidRPr="00204AC9">
        <w:rPr>
          <w:rFonts w:ascii="UT Sans Light" w:hAnsi="UT Sans Light" w:cs="Calibri"/>
          <w:sz w:val="22"/>
          <w:szCs w:val="22"/>
        </w:rPr>
        <w:t>,</w:t>
      </w:r>
      <w:r w:rsidR="002303BD" w:rsidRPr="004C0678">
        <w:rPr>
          <w:rFonts w:ascii="UT Sans Light" w:hAnsi="UT Sans Light" w:cs="Calibri"/>
          <w:sz w:val="22"/>
          <w:szCs w:val="22"/>
        </w:rPr>
        <w:t xml:space="preserve"> reprezentată prin  </w:t>
      </w:r>
      <w:r w:rsidR="004C0678">
        <w:rPr>
          <w:rFonts w:ascii="UT Sans Light" w:hAnsi="UT Sans Light" w:cs="Calibri"/>
          <w:sz w:val="22"/>
          <w:szCs w:val="22"/>
        </w:rPr>
        <w:t xml:space="preserve">       </w:t>
      </w:r>
      <w:r w:rsidR="002303BD" w:rsidRPr="004C0678">
        <w:rPr>
          <w:rFonts w:ascii="UT Sans Light" w:hAnsi="UT Sans Light" w:cs="Calibri"/>
          <w:sz w:val="22"/>
          <w:szCs w:val="22"/>
        </w:rPr>
        <w:t>P</w:t>
      </w:r>
      <w:r w:rsidR="00F97B77">
        <w:rPr>
          <w:rFonts w:ascii="UT Sans Light" w:hAnsi="UT Sans Light" w:cs="Calibri"/>
          <w:sz w:val="22"/>
          <w:szCs w:val="22"/>
        </w:rPr>
        <w:t>rof.</w:t>
      </w:r>
      <w:r w:rsidRPr="004C0678">
        <w:rPr>
          <w:rFonts w:ascii="UT Sans Light" w:hAnsi="UT Sans Light" w:cs="Calibri"/>
          <w:sz w:val="22"/>
          <w:szCs w:val="22"/>
        </w:rPr>
        <w:t xml:space="preserve"> dr. ing. Ioan Vasile ABRUDAN</w:t>
      </w:r>
      <w:r w:rsidR="002303BD" w:rsidRPr="004C0678">
        <w:rPr>
          <w:rFonts w:ascii="UT Sans Light" w:hAnsi="UT Sans Light" w:cs="Calibri"/>
          <w:sz w:val="22"/>
          <w:szCs w:val="22"/>
        </w:rPr>
        <w:t xml:space="preserve"> în calitate de R</w:t>
      </w:r>
      <w:r w:rsidRPr="004C0678">
        <w:rPr>
          <w:rFonts w:ascii="UT Sans Light" w:hAnsi="UT Sans Light" w:cs="Calibri"/>
          <w:sz w:val="22"/>
          <w:szCs w:val="22"/>
        </w:rPr>
        <w:t>ector</w:t>
      </w:r>
    </w:p>
    <w:p w:rsidR="005C44C3" w:rsidRPr="004C0678" w:rsidRDefault="005C44C3" w:rsidP="005C44C3">
      <w:pPr>
        <w:pStyle w:val="Indentcorptext"/>
        <w:tabs>
          <w:tab w:val="left" w:pos="8789"/>
        </w:tabs>
        <w:spacing w:before="120" w:after="0"/>
        <w:ind w:left="851" w:right="899"/>
        <w:jc w:val="both"/>
        <w:rPr>
          <w:rFonts w:ascii="UT Sans Light" w:hAnsi="UT Sans Light" w:cs="Calibri"/>
          <w:bCs/>
          <w:sz w:val="22"/>
          <w:szCs w:val="22"/>
        </w:rPr>
      </w:pPr>
    </w:p>
    <w:p w:rsidR="005B5CE7" w:rsidRPr="004C0678" w:rsidRDefault="005C44C3" w:rsidP="005C44C3">
      <w:pPr>
        <w:spacing w:before="120" w:after="120" w:line="360" w:lineRule="auto"/>
        <w:jc w:val="center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şi</w:t>
      </w:r>
    </w:p>
    <w:p w:rsidR="00B824C0" w:rsidRPr="004C0678" w:rsidRDefault="005C44C3" w:rsidP="005C44C3">
      <w:pPr>
        <w:tabs>
          <w:tab w:val="left" w:pos="851"/>
        </w:tabs>
        <w:spacing w:line="360" w:lineRule="auto"/>
        <w:jc w:val="center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…….</w:t>
      </w:r>
      <w:r w:rsidR="009C51D5" w:rsidRPr="004C0678">
        <w:rPr>
          <w:rFonts w:ascii="UT Sans Light" w:hAnsi="UT Sans Light" w:cs="Calibri"/>
          <w:sz w:val="22"/>
          <w:szCs w:val="22"/>
          <w:lang w:val="ro-RO"/>
        </w:rPr>
        <w:t>...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.................</w:t>
      </w:r>
      <w:r w:rsidRPr="004C0678">
        <w:rPr>
          <w:rFonts w:ascii="UT Sans Light" w:hAnsi="UT Sans Light" w:cs="Calibri"/>
          <w:sz w:val="22"/>
          <w:szCs w:val="22"/>
          <w:lang w:val="ro-RO"/>
        </w:rPr>
        <w:t>...............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...................................................................................</w:t>
      </w:r>
      <w:r w:rsidR="00470F2C" w:rsidRPr="004C0678">
        <w:rPr>
          <w:rFonts w:ascii="UT Sans Light" w:hAnsi="UT Sans Light" w:cs="Calibri"/>
          <w:sz w:val="22"/>
          <w:szCs w:val="22"/>
          <w:lang w:val="ro-RO"/>
        </w:rPr>
        <w:t>...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.</w:t>
      </w:r>
      <w:r w:rsidR="00470F2C" w:rsidRPr="004C0678">
        <w:rPr>
          <w:rFonts w:ascii="UT Sans Light" w:hAnsi="UT Sans Light" w:cs="Calibri"/>
          <w:sz w:val="22"/>
          <w:szCs w:val="22"/>
          <w:lang w:val="ro-RO"/>
        </w:rPr>
        <w:t>.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....</w:t>
      </w:r>
    </w:p>
    <w:p w:rsidR="002303BD" w:rsidRPr="004C0678" w:rsidRDefault="005C44C3" w:rsidP="005C44C3">
      <w:pPr>
        <w:ind w:left="851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cu sediul în localitatea………</w:t>
      </w:r>
      <w:r w:rsidR="00470F2C" w:rsidRPr="004C0678">
        <w:rPr>
          <w:rFonts w:ascii="UT Sans Light" w:hAnsi="UT Sans Light" w:cs="Calibri"/>
          <w:sz w:val="22"/>
          <w:szCs w:val="22"/>
          <w:lang w:val="ro-RO"/>
        </w:rPr>
        <w:t>……</w:t>
      </w:r>
      <w:r w:rsidRPr="004C0678">
        <w:rPr>
          <w:rFonts w:ascii="UT Sans Light" w:hAnsi="UT Sans Light" w:cs="Calibri"/>
          <w:sz w:val="22"/>
          <w:szCs w:val="22"/>
          <w:lang w:val="ro-RO"/>
        </w:rPr>
        <w:t>….., strada………..nr. …, cod poştal…….,</w:t>
      </w:r>
      <w:r w:rsidR="00470F2C" w:rsidRPr="004C0678">
        <w:rPr>
          <w:rFonts w:ascii="UT Sans Light" w:hAnsi="UT Sans Light" w:cs="Calibri"/>
          <w:sz w:val="22"/>
          <w:szCs w:val="22"/>
          <w:lang w:val="ro-RO"/>
        </w:rPr>
        <w:t>CUI………</w:t>
      </w:r>
      <w:r w:rsidR="00142B74">
        <w:rPr>
          <w:rFonts w:ascii="UT Sans Light" w:hAnsi="UT Sans Light" w:cs="Calibri"/>
          <w:sz w:val="22"/>
          <w:szCs w:val="22"/>
          <w:lang w:val="ro-RO"/>
        </w:rPr>
        <w:t>..</w:t>
      </w:r>
      <w:r w:rsidR="00470F2C" w:rsidRPr="004C0678">
        <w:rPr>
          <w:rFonts w:ascii="UT Sans Light" w:hAnsi="UT Sans Light" w:cs="Calibri"/>
          <w:sz w:val="22"/>
          <w:szCs w:val="22"/>
          <w:lang w:val="ro-RO"/>
        </w:rPr>
        <w:t>………</w:t>
      </w:r>
    </w:p>
    <w:p w:rsidR="005C44C3" w:rsidRPr="004C0678" w:rsidRDefault="005C44C3" w:rsidP="005C44C3">
      <w:pPr>
        <w:ind w:left="851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tel./fax…………….., </w:t>
      </w:r>
      <w:r w:rsidR="00470F2C" w:rsidRPr="004C0678">
        <w:rPr>
          <w:rFonts w:ascii="UT Sans Light" w:hAnsi="UT Sans Light" w:cs="Calibri"/>
          <w:sz w:val="22"/>
          <w:szCs w:val="22"/>
          <w:lang w:val="ro-RO"/>
        </w:rPr>
        <w:t>reprezentată</w:t>
      </w:r>
      <w:r w:rsid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470F2C" w:rsidRPr="004C0678">
        <w:rPr>
          <w:rFonts w:ascii="UT Sans Light" w:hAnsi="UT Sans Light" w:cs="Calibri"/>
          <w:sz w:val="22"/>
          <w:szCs w:val="22"/>
          <w:lang w:val="ro-RO"/>
        </w:rPr>
        <w:t xml:space="preserve"> prin ……………………………în calitate de …………………….</w:t>
      </w:r>
    </w:p>
    <w:p w:rsidR="005B5CE7" w:rsidRPr="004C0678" w:rsidRDefault="005B5CE7">
      <w:pPr>
        <w:jc w:val="center"/>
        <w:rPr>
          <w:rFonts w:ascii="UT Sans Light" w:hAnsi="UT Sans Light" w:cs="Calibri"/>
          <w:sz w:val="22"/>
          <w:szCs w:val="22"/>
          <w:lang w:val="ro-RO"/>
        </w:rPr>
      </w:pPr>
    </w:p>
    <w:p w:rsidR="005B5CE7" w:rsidRPr="004C0678" w:rsidRDefault="005B5CE7">
      <w:pPr>
        <w:jc w:val="center"/>
        <w:rPr>
          <w:rFonts w:ascii="UT Sans Light" w:hAnsi="UT Sans Light" w:cs="Calibri"/>
          <w:sz w:val="22"/>
          <w:szCs w:val="22"/>
          <w:lang w:val="ro-RO"/>
        </w:rPr>
      </w:pPr>
    </w:p>
    <w:p w:rsidR="003863F7" w:rsidRPr="00B3712E" w:rsidRDefault="00290702">
      <w:pPr>
        <w:jc w:val="both"/>
        <w:rPr>
          <w:rFonts w:ascii="UT Sans Medium" w:hAnsi="UT Sans Medium" w:cs="Calibri"/>
          <w:sz w:val="22"/>
          <w:szCs w:val="22"/>
          <w:lang w:val="ro-RO"/>
        </w:rPr>
      </w:pPr>
      <w:r w:rsidRPr="00B3712E">
        <w:rPr>
          <w:rFonts w:ascii="UT Sans Medium" w:hAnsi="UT Sans Medium" w:cs="Calibri"/>
          <w:sz w:val="22"/>
          <w:szCs w:val="22"/>
          <w:lang w:val="ro-RO"/>
        </w:rPr>
        <w:t>Art. 1.</w:t>
      </w:r>
      <w:r w:rsidR="00B75543">
        <w:rPr>
          <w:rFonts w:ascii="UT Sans Medium" w:hAnsi="UT Sans Medium" w:cs="Calibri"/>
          <w:sz w:val="22"/>
          <w:szCs w:val="22"/>
          <w:lang w:val="ro-RO"/>
        </w:rPr>
        <w:t xml:space="preserve"> </w:t>
      </w:r>
      <w:r w:rsidRPr="00B3712E">
        <w:rPr>
          <w:rFonts w:ascii="UT Sans Medium" w:hAnsi="UT Sans Medium" w:cs="Calibri"/>
          <w:color w:val="FF0000"/>
          <w:sz w:val="22"/>
          <w:szCs w:val="22"/>
          <w:lang w:val="ro-RO"/>
        </w:rPr>
        <w:t xml:space="preserve"> </w:t>
      </w:r>
      <w:r w:rsidR="003863F7" w:rsidRPr="00B3712E">
        <w:rPr>
          <w:rFonts w:ascii="UT Sans Medium" w:hAnsi="UT Sans Medium" w:cs="Calibri"/>
          <w:sz w:val="22"/>
          <w:szCs w:val="22"/>
          <w:lang w:val="ro-RO"/>
        </w:rPr>
        <w:t>Obiectivele parteneriatului</w:t>
      </w:r>
      <w:r w:rsidR="002303BD" w:rsidRPr="00B3712E">
        <w:rPr>
          <w:rFonts w:ascii="UT Sans Medium" w:hAnsi="UT Sans Medium" w:cs="Calibri"/>
          <w:sz w:val="22"/>
          <w:szCs w:val="22"/>
          <w:lang w:val="ro-RO"/>
        </w:rPr>
        <w:t>:</w:t>
      </w:r>
    </w:p>
    <w:p w:rsidR="003863F7" w:rsidRPr="004C0678" w:rsidRDefault="003863F7">
      <w:pPr>
        <w:jc w:val="both"/>
        <w:rPr>
          <w:rFonts w:ascii="UT Sans Light" w:hAnsi="UT Sans Light" w:cs="Calibri"/>
          <w:b/>
          <w:sz w:val="22"/>
          <w:szCs w:val="22"/>
          <w:lang w:val="ro-RO"/>
        </w:rPr>
      </w:pPr>
    </w:p>
    <w:p w:rsidR="00B824C0" w:rsidRPr="00B3712E" w:rsidRDefault="004C0678" w:rsidP="001C68E5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hanging="720"/>
        <w:jc w:val="both"/>
        <w:rPr>
          <w:rFonts w:ascii="UT Sans Medium" w:hAnsi="UT Sans Medium" w:cs="Calibri"/>
          <w:sz w:val="22"/>
          <w:szCs w:val="22"/>
          <w:lang w:val="ro-RO"/>
        </w:rPr>
      </w:pPr>
      <w:r w:rsidRPr="00B3712E">
        <w:rPr>
          <w:rFonts w:ascii="UT Sans Medium" w:hAnsi="UT Sans Medium" w:cs="Calibri"/>
          <w:sz w:val="22"/>
          <w:szCs w:val="22"/>
          <w:lang w:val="ro-RO"/>
        </w:rPr>
        <w:t>Perfecționarea activităț</w:t>
      </w:r>
      <w:r w:rsidR="00B824C0" w:rsidRPr="00B3712E">
        <w:rPr>
          <w:rFonts w:ascii="UT Sans Medium" w:hAnsi="UT Sans Medium" w:cs="Calibri"/>
          <w:sz w:val="22"/>
          <w:szCs w:val="22"/>
          <w:lang w:val="ro-RO"/>
        </w:rPr>
        <w:t>ii didactice şi de for</w:t>
      </w:r>
      <w:r w:rsidRPr="00B3712E">
        <w:rPr>
          <w:rFonts w:ascii="UT Sans Medium" w:hAnsi="UT Sans Medium" w:cs="Calibri"/>
          <w:sz w:val="22"/>
          <w:szCs w:val="22"/>
          <w:lang w:val="ro-RO"/>
        </w:rPr>
        <w:t>mare profesională a studenț</w:t>
      </w:r>
      <w:r w:rsidR="003C2A9A" w:rsidRPr="00B3712E">
        <w:rPr>
          <w:rFonts w:ascii="UT Sans Medium" w:hAnsi="UT Sans Medium" w:cs="Calibri"/>
          <w:sz w:val="22"/>
          <w:szCs w:val="22"/>
          <w:lang w:val="ro-RO"/>
        </w:rPr>
        <w:t>ilor</w:t>
      </w:r>
    </w:p>
    <w:p w:rsidR="002303BD" w:rsidRPr="004C0678" w:rsidRDefault="002303BD" w:rsidP="002303BD">
      <w:pPr>
        <w:spacing w:after="80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Acest obiectiv are în vedere:</w:t>
      </w:r>
    </w:p>
    <w:p w:rsidR="00B824C0" w:rsidRPr="004C0678" w:rsidRDefault="004C0678" w:rsidP="001C68E5">
      <w:pPr>
        <w:numPr>
          <w:ilvl w:val="0"/>
          <w:numId w:val="2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>
        <w:rPr>
          <w:rFonts w:ascii="UT Sans Light" w:hAnsi="UT Sans Light" w:cs="Calibri"/>
          <w:sz w:val="22"/>
          <w:szCs w:val="22"/>
          <w:lang w:val="ro-RO"/>
        </w:rPr>
        <w:t>aprofundarea cunoştinț</w:t>
      </w:r>
      <w:r w:rsidR="007F5DCE" w:rsidRPr="004C0678">
        <w:rPr>
          <w:rFonts w:ascii="UT Sans Light" w:hAnsi="UT Sans Light" w:cs="Calibri"/>
          <w:sz w:val="22"/>
          <w:szCs w:val="22"/>
          <w:lang w:val="ro-RO"/>
        </w:rPr>
        <w:t xml:space="preserve">elor 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şi</w:t>
      </w:r>
      <w:r w:rsidR="007F5DCE" w:rsidRPr="004C0678">
        <w:rPr>
          <w:rFonts w:ascii="UT Sans Light" w:hAnsi="UT Sans Light" w:cs="Calibri"/>
          <w:sz w:val="22"/>
          <w:szCs w:val="22"/>
          <w:lang w:val="ro-RO"/>
        </w:rPr>
        <w:t xml:space="preserve"> dobândirea de noi</w:t>
      </w:r>
      <w:r>
        <w:rPr>
          <w:rFonts w:ascii="UT Sans Light" w:hAnsi="UT Sans Light" w:cs="Calibri"/>
          <w:sz w:val="22"/>
          <w:szCs w:val="22"/>
          <w:lang w:val="ro-RO"/>
        </w:rPr>
        <w:t xml:space="preserve"> competenț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 xml:space="preserve">e prevăzute în </w:t>
      </w:r>
      <w:proofErr w:type="spellStart"/>
      <w:r w:rsidR="00B824C0" w:rsidRPr="004C0678">
        <w:rPr>
          <w:rFonts w:ascii="UT Sans Light" w:hAnsi="UT Sans Light" w:cs="Calibri"/>
          <w:sz w:val="22"/>
          <w:szCs w:val="22"/>
          <w:lang w:val="ro-RO"/>
        </w:rPr>
        <w:t>cur</w:t>
      </w:r>
      <w:r w:rsidR="006D0C29" w:rsidRPr="004C0678">
        <w:rPr>
          <w:rFonts w:ascii="UT Sans Light" w:hAnsi="UT Sans Light" w:cs="Calibri"/>
          <w:sz w:val="22"/>
          <w:szCs w:val="22"/>
          <w:lang w:val="ro-RO"/>
        </w:rPr>
        <w:t>r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icula</w:t>
      </w:r>
      <w:proofErr w:type="spellEnd"/>
      <w:r w:rsidR="00B824C0" w:rsidRPr="004C0678">
        <w:rPr>
          <w:rFonts w:ascii="UT Sans Light" w:hAnsi="UT Sans Light" w:cs="Calibri"/>
          <w:sz w:val="22"/>
          <w:szCs w:val="22"/>
          <w:lang w:val="ro-RO"/>
        </w:rPr>
        <w:t xml:space="preserve"> universitară, prin plasarea </w:t>
      </w:r>
      <w:r>
        <w:rPr>
          <w:rFonts w:ascii="UT Sans Light" w:hAnsi="UT Sans Light" w:cs="Calibri"/>
          <w:sz w:val="22"/>
          <w:szCs w:val="22"/>
          <w:lang w:val="ro-RO"/>
        </w:rPr>
        <w:t>studenților în situații reale de producț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ie</w:t>
      </w:r>
      <w:r>
        <w:rPr>
          <w:rFonts w:ascii="UT Sans Light" w:hAnsi="UT Sans Light" w:cs="Calibri"/>
          <w:sz w:val="22"/>
          <w:szCs w:val="22"/>
          <w:lang w:val="ro-RO"/>
        </w:rPr>
        <w:t>, ceea ce le conferă abilităț</w:t>
      </w:r>
      <w:r w:rsidR="00DD1FD9" w:rsidRPr="004C0678">
        <w:rPr>
          <w:rFonts w:ascii="UT Sans Light" w:hAnsi="UT Sans Light" w:cs="Calibri"/>
          <w:sz w:val="22"/>
          <w:szCs w:val="22"/>
          <w:lang w:val="ro-RO"/>
        </w:rPr>
        <w:t>i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 xml:space="preserve"> privin</w:t>
      </w:r>
      <w:r>
        <w:rPr>
          <w:rFonts w:ascii="UT Sans Light" w:hAnsi="UT Sans Light" w:cs="Calibri"/>
          <w:sz w:val="22"/>
          <w:szCs w:val="22"/>
          <w:lang w:val="ro-RO"/>
        </w:rPr>
        <w:t>d relaț</w:t>
      </w:r>
      <w:r w:rsidR="001154C2" w:rsidRPr="004C0678">
        <w:rPr>
          <w:rFonts w:ascii="UT Sans Light" w:hAnsi="UT Sans Light" w:cs="Calibri"/>
          <w:sz w:val="22"/>
          <w:szCs w:val="22"/>
          <w:lang w:val="ro-RO"/>
        </w:rPr>
        <w:t>iile interumane de muncă;</w:t>
      </w:r>
    </w:p>
    <w:p w:rsidR="00B824C0" w:rsidRPr="004C0678" w:rsidRDefault="004C0678" w:rsidP="001C68E5">
      <w:pPr>
        <w:numPr>
          <w:ilvl w:val="0"/>
          <w:numId w:val="2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>
        <w:rPr>
          <w:rFonts w:ascii="UT Sans Light" w:hAnsi="UT Sans Light" w:cs="Calibri"/>
          <w:sz w:val="22"/>
          <w:szCs w:val="22"/>
          <w:lang w:val="ro-RO"/>
        </w:rPr>
        <w:t>creşterea motivaț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iei pentru pregătirea</w:t>
      </w:r>
      <w:r>
        <w:rPr>
          <w:rFonts w:ascii="UT Sans Light" w:hAnsi="UT Sans Light" w:cs="Calibri"/>
          <w:sz w:val="22"/>
          <w:szCs w:val="22"/>
          <w:lang w:val="ro-RO"/>
        </w:rPr>
        <w:t xml:space="preserve"> teoretică şi practică a studenț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ilor, printr-o mai bună cunoaştere a viit</w:t>
      </w:r>
      <w:r w:rsidR="001154C2" w:rsidRPr="004C0678">
        <w:rPr>
          <w:rFonts w:ascii="UT Sans Light" w:hAnsi="UT Sans Light" w:cs="Calibri"/>
          <w:sz w:val="22"/>
          <w:szCs w:val="22"/>
          <w:lang w:val="ro-RO"/>
        </w:rPr>
        <w:t>oarei profesii de către aceştia;</w:t>
      </w:r>
    </w:p>
    <w:p w:rsidR="00B824C0" w:rsidRPr="004C0678" w:rsidRDefault="004C0678" w:rsidP="001C68E5">
      <w:pPr>
        <w:numPr>
          <w:ilvl w:val="0"/>
          <w:numId w:val="2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>
        <w:rPr>
          <w:rFonts w:ascii="UT Sans Light" w:hAnsi="UT Sans Light" w:cs="Calibri"/>
          <w:sz w:val="22"/>
          <w:szCs w:val="22"/>
          <w:lang w:val="ro-RO"/>
        </w:rPr>
        <w:t>pregătirea tinerilor absolvenți pentru piaț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a munc</w:t>
      </w:r>
      <w:r>
        <w:rPr>
          <w:rFonts w:ascii="UT Sans Light" w:hAnsi="UT Sans Light" w:cs="Calibri"/>
          <w:sz w:val="22"/>
          <w:szCs w:val="22"/>
          <w:lang w:val="ro-RO"/>
        </w:rPr>
        <w:t>ii, prin dobândirea de experienț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 xml:space="preserve">ă practică în </w:t>
      </w:r>
      <w:r w:rsidR="001154C2" w:rsidRPr="004C0678">
        <w:rPr>
          <w:rFonts w:ascii="UT Sans Light" w:hAnsi="UT Sans Light" w:cs="Calibri"/>
          <w:sz w:val="22"/>
          <w:szCs w:val="22"/>
          <w:lang w:val="ro-RO"/>
        </w:rPr>
        <w:t>perioada studiilor universitare;</w:t>
      </w:r>
    </w:p>
    <w:p w:rsidR="00B824C0" w:rsidRPr="004C0678" w:rsidRDefault="00B824C0" w:rsidP="001C68E5">
      <w:pPr>
        <w:numPr>
          <w:ilvl w:val="0"/>
          <w:numId w:val="2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intensificarea rolului companiei partenere în procesul d</w:t>
      </w:r>
      <w:r w:rsidR="004C0678">
        <w:rPr>
          <w:rFonts w:ascii="UT Sans Light" w:hAnsi="UT Sans Light" w:cs="Calibri"/>
          <w:sz w:val="22"/>
          <w:szCs w:val="22"/>
          <w:lang w:val="ro-RO"/>
        </w:rPr>
        <w:t>e formare profesională a studenț</w:t>
      </w:r>
      <w:r w:rsidRPr="004C0678">
        <w:rPr>
          <w:rFonts w:ascii="UT Sans Light" w:hAnsi="UT Sans Light" w:cs="Calibri"/>
          <w:sz w:val="22"/>
          <w:szCs w:val="22"/>
          <w:lang w:val="ro-RO"/>
        </w:rPr>
        <w:t>ilor prin:</w:t>
      </w:r>
    </w:p>
    <w:p w:rsidR="00B824C0" w:rsidRPr="004C0678" w:rsidRDefault="00B824C0" w:rsidP="001C68E5">
      <w:pPr>
        <w:numPr>
          <w:ilvl w:val="1"/>
          <w:numId w:val="9"/>
        </w:numPr>
        <w:spacing w:after="80"/>
        <w:ind w:left="924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stabilirea unui dialog permanent</w:t>
      </w:r>
      <w:r w:rsidR="00AD7781" w:rsidRPr="004C0678">
        <w:rPr>
          <w:rFonts w:ascii="UT Sans Light" w:hAnsi="UT Sans Light" w:cs="Calibri"/>
          <w:sz w:val="22"/>
          <w:szCs w:val="22"/>
          <w:lang w:val="ro-RO"/>
        </w:rPr>
        <w:t xml:space="preserve"> între companie şi universitate</w:t>
      </w:r>
      <w:r w:rsidR="002B32A1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D60853" w:rsidRPr="004C0678">
        <w:rPr>
          <w:rFonts w:ascii="UT Sans Light" w:hAnsi="UT Sans Light" w:cs="Calibri"/>
          <w:sz w:val="22"/>
          <w:szCs w:val="22"/>
          <w:lang w:val="fr-FR"/>
        </w:rPr>
        <w:t>/</w:t>
      </w:r>
      <w:proofErr w:type="spellStart"/>
      <w:r w:rsidR="00D60853" w:rsidRPr="004C0678">
        <w:rPr>
          <w:rFonts w:ascii="UT Sans Light" w:hAnsi="UT Sans Light" w:cs="Calibri"/>
          <w:sz w:val="22"/>
          <w:szCs w:val="22"/>
          <w:lang w:val="fr-FR"/>
        </w:rPr>
        <w:t>facultate</w:t>
      </w:r>
      <w:proofErr w:type="spellEnd"/>
      <w:r w:rsidR="00D60853" w:rsidRPr="004C0678">
        <w:rPr>
          <w:rFonts w:ascii="UT Sans Light" w:hAnsi="UT Sans Light" w:cs="Calibri"/>
          <w:sz w:val="22"/>
          <w:szCs w:val="22"/>
          <w:lang w:val="fr-FR"/>
        </w:rPr>
        <w:t>/</w:t>
      </w:r>
      <w:r w:rsidR="002B32A1" w:rsidRPr="004C0678">
        <w:rPr>
          <w:rFonts w:ascii="UT Sans Light" w:hAnsi="UT Sans Light" w:cs="Calibri"/>
          <w:sz w:val="22"/>
          <w:szCs w:val="22"/>
          <w:lang w:val="fr-FR"/>
        </w:rPr>
        <w:t xml:space="preserve"> </w:t>
      </w:r>
      <w:proofErr w:type="spellStart"/>
      <w:r w:rsidR="00D60853" w:rsidRPr="004C0678">
        <w:rPr>
          <w:rFonts w:ascii="UT Sans Light" w:hAnsi="UT Sans Light" w:cs="Calibri"/>
          <w:sz w:val="22"/>
          <w:szCs w:val="22"/>
          <w:lang w:val="fr-FR"/>
        </w:rPr>
        <w:t>depart</w:t>
      </w:r>
      <w:r w:rsidR="00A37D87" w:rsidRPr="004C0678">
        <w:rPr>
          <w:rFonts w:ascii="UT Sans Light" w:hAnsi="UT Sans Light" w:cs="Calibri"/>
          <w:sz w:val="22"/>
          <w:szCs w:val="22"/>
          <w:lang w:val="fr-FR"/>
        </w:rPr>
        <w:t>a</w:t>
      </w:r>
      <w:r w:rsidR="00D60853" w:rsidRPr="004C0678">
        <w:rPr>
          <w:rFonts w:ascii="UT Sans Light" w:hAnsi="UT Sans Light" w:cs="Calibri"/>
          <w:sz w:val="22"/>
          <w:szCs w:val="22"/>
          <w:lang w:val="fr-FR"/>
        </w:rPr>
        <w:t>ment</w:t>
      </w:r>
      <w:proofErr w:type="spellEnd"/>
      <w:r w:rsidR="002B32A1" w:rsidRPr="004C0678">
        <w:rPr>
          <w:rFonts w:ascii="UT Sans Light" w:hAnsi="UT Sans Light" w:cs="Calibri"/>
          <w:sz w:val="22"/>
          <w:szCs w:val="22"/>
          <w:lang w:val="fr-FR"/>
        </w:rPr>
        <w:t xml:space="preserve"> </w:t>
      </w:r>
      <w:r w:rsidR="00D60853" w:rsidRPr="004C0678">
        <w:rPr>
          <w:rFonts w:ascii="UT Sans Light" w:hAnsi="UT Sans Light" w:cs="Calibri"/>
          <w:sz w:val="22"/>
          <w:szCs w:val="22"/>
          <w:lang w:val="fr-FR"/>
        </w:rPr>
        <w:t>/</w:t>
      </w:r>
      <w:proofErr w:type="spellStart"/>
      <w:r w:rsidR="00D60853" w:rsidRPr="004C0678">
        <w:rPr>
          <w:rFonts w:ascii="UT Sans Light" w:hAnsi="UT Sans Light" w:cs="Calibri"/>
          <w:sz w:val="22"/>
          <w:szCs w:val="22"/>
          <w:lang w:val="fr-FR"/>
        </w:rPr>
        <w:t>centru</w:t>
      </w:r>
      <w:proofErr w:type="spellEnd"/>
      <w:r w:rsidR="00D60853" w:rsidRPr="004C0678">
        <w:rPr>
          <w:rFonts w:ascii="UT Sans Light" w:hAnsi="UT Sans Light" w:cs="Calibri"/>
          <w:sz w:val="22"/>
          <w:szCs w:val="22"/>
          <w:lang w:val="fr-FR"/>
        </w:rPr>
        <w:t xml:space="preserve"> de </w:t>
      </w:r>
      <w:proofErr w:type="spellStart"/>
      <w:r w:rsidR="00D60853" w:rsidRPr="004C0678">
        <w:rPr>
          <w:rFonts w:ascii="UT Sans Light" w:hAnsi="UT Sans Light" w:cs="Calibri"/>
          <w:sz w:val="22"/>
          <w:szCs w:val="22"/>
          <w:lang w:val="fr-FR"/>
        </w:rPr>
        <w:t>cercetare</w:t>
      </w:r>
      <w:proofErr w:type="spellEnd"/>
      <w:r w:rsidR="00AD7781" w:rsidRPr="004C0678">
        <w:rPr>
          <w:rFonts w:ascii="UT Sans Light" w:hAnsi="UT Sans Light" w:cs="Calibri"/>
          <w:sz w:val="22"/>
          <w:szCs w:val="22"/>
          <w:lang w:val="ro-RO"/>
        </w:rPr>
        <w:t>;</w:t>
      </w:r>
    </w:p>
    <w:p w:rsidR="00B824C0" w:rsidRPr="004C0678" w:rsidRDefault="00D60853" w:rsidP="001C68E5">
      <w:pPr>
        <w:numPr>
          <w:ilvl w:val="1"/>
          <w:numId w:val="9"/>
        </w:numPr>
        <w:spacing w:after="80"/>
        <w:ind w:left="924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prezentarea nevoilor actuale ale 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companiei</w:t>
      </w:r>
      <w:r w:rsidR="00142B74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 xml:space="preserve"> în ceea ce priveşte ac</w:t>
      </w:r>
      <w:r w:rsidR="0031549B">
        <w:rPr>
          <w:rFonts w:ascii="UT Sans Light" w:hAnsi="UT Sans Light" w:cs="Calibri"/>
          <w:sz w:val="22"/>
          <w:szCs w:val="22"/>
          <w:lang w:val="ro-RO"/>
        </w:rPr>
        <w:t>tivitatea de instruire a studenț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 xml:space="preserve">ilor. </w:t>
      </w:r>
    </w:p>
    <w:p w:rsidR="002303BD" w:rsidRPr="004C0678" w:rsidRDefault="002303BD" w:rsidP="002303BD">
      <w:pPr>
        <w:spacing w:after="80"/>
        <w:ind w:left="1434"/>
        <w:jc w:val="both"/>
        <w:rPr>
          <w:rFonts w:ascii="UT Sans Light" w:hAnsi="UT Sans Light" w:cs="Calibri"/>
          <w:sz w:val="22"/>
          <w:szCs w:val="22"/>
          <w:lang w:val="ro-RO"/>
        </w:rPr>
      </w:pPr>
    </w:p>
    <w:p w:rsidR="001B290B" w:rsidRPr="004C0678" w:rsidRDefault="001B290B" w:rsidP="002303BD">
      <w:pPr>
        <w:spacing w:after="80"/>
        <w:ind w:left="1434"/>
        <w:jc w:val="both"/>
        <w:rPr>
          <w:rFonts w:ascii="UT Sans Light" w:hAnsi="UT Sans Light" w:cs="Calibri"/>
          <w:sz w:val="22"/>
          <w:szCs w:val="22"/>
          <w:lang w:val="ro-RO"/>
        </w:rPr>
      </w:pPr>
    </w:p>
    <w:p w:rsidR="003863F7" w:rsidRPr="00B3712E" w:rsidRDefault="0031549B" w:rsidP="001C68E5">
      <w:pPr>
        <w:numPr>
          <w:ilvl w:val="0"/>
          <w:numId w:val="1"/>
        </w:numPr>
        <w:tabs>
          <w:tab w:val="clear" w:pos="720"/>
          <w:tab w:val="num" w:pos="284"/>
        </w:tabs>
        <w:spacing w:after="140"/>
        <w:ind w:left="284" w:hanging="284"/>
        <w:jc w:val="both"/>
        <w:rPr>
          <w:rFonts w:ascii="UT Sans Medium" w:hAnsi="UT Sans Medium" w:cs="Calibri"/>
          <w:sz w:val="22"/>
          <w:szCs w:val="22"/>
          <w:lang w:val="ro-RO"/>
        </w:rPr>
      </w:pPr>
      <w:r w:rsidRPr="00B3712E">
        <w:rPr>
          <w:rFonts w:ascii="UT Sans Medium" w:hAnsi="UT Sans Medium" w:cs="Calibri"/>
          <w:bCs/>
          <w:sz w:val="22"/>
          <w:szCs w:val="22"/>
          <w:lang w:val="ro-RO"/>
        </w:rPr>
        <w:lastRenderedPageBreak/>
        <w:t>Dezvoltarea activităț</w:t>
      </w:r>
      <w:r w:rsidR="00B824C0" w:rsidRPr="00B3712E">
        <w:rPr>
          <w:rFonts w:ascii="UT Sans Medium" w:hAnsi="UT Sans Medium" w:cs="Calibri"/>
          <w:bCs/>
          <w:sz w:val="22"/>
          <w:szCs w:val="22"/>
          <w:lang w:val="ro-RO"/>
        </w:rPr>
        <w:t>ii de c</w:t>
      </w:r>
      <w:r w:rsidR="00E746D4" w:rsidRPr="00B3712E">
        <w:rPr>
          <w:rFonts w:ascii="UT Sans Medium" w:hAnsi="UT Sans Medium" w:cs="Calibri"/>
          <w:bCs/>
          <w:sz w:val="22"/>
          <w:szCs w:val="22"/>
          <w:lang w:val="ro-RO"/>
        </w:rPr>
        <w:t>ercetare - dezvoltare -</w:t>
      </w:r>
      <w:r w:rsidR="002303BD" w:rsidRPr="00B3712E">
        <w:rPr>
          <w:rFonts w:ascii="UT Sans Medium" w:hAnsi="UT Sans Medium" w:cs="Calibri"/>
          <w:bCs/>
          <w:sz w:val="22"/>
          <w:szCs w:val="22"/>
          <w:lang w:val="ro-RO"/>
        </w:rPr>
        <w:t xml:space="preserve"> inovare</w:t>
      </w:r>
    </w:p>
    <w:p w:rsidR="00714240" w:rsidRPr="004C0678" w:rsidRDefault="002303BD" w:rsidP="001154C2">
      <w:pPr>
        <w:spacing w:after="80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Acest obiectiv are în vedere:</w:t>
      </w:r>
    </w:p>
    <w:p w:rsidR="00B824C0" w:rsidRPr="004C0678" w:rsidRDefault="00B824C0" w:rsidP="001C68E5">
      <w:pPr>
        <w:numPr>
          <w:ilvl w:val="0"/>
          <w:numId w:val="6"/>
        </w:numPr>
        <w:tabs>
          <w:tab w:val="clear" w:pos="1080"/>
          <w:tab w:val="num" w:pos="709"/>
        </w:tabs>
        <w:spacing w:after="80"/>
        <w:ind w:left="284" w:hanging="284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elaborarea de teze</w:t>
      </w:r>
      <w:r w:rsidR="001154C2" w:rsidRPr="004C0678">
        <w:rPr>
          <w:rFonts w:ascii="UT Sans Light" w:hAnsi="UT Sans Light" w:cs="Calibri"/>
          <w:sz w:val="22"/>
          <w:szCs w:val="22"/>
          <w:lang w:val="ro-RO"/>
        </w:rPr>
        <w:t xml:space="preserve"> de doctorat, </w:t>
      </w:r>
      <w:r w:rsidR="007E79A0" w:rsidRPr="004C0678">
        <w:rPr>
          <w:rFonts w:ascii="UT Sans Light" w:hAnsi="UT Sans Light" w:cs="Calibri"/>
          <w:sz w:val="22"/>
          <w:szCs w:val="22"/>
          <w:lang w:val="ro-RO"/>
        </w:rPr>
        <w:t>lucrări de</w:t>
      </w:r>
      <w:r w:rsidR="002303BD" w:rsidRPr="004C0678">
        <w:rPr>
          <w:rFonts w:ascii="UT Sans Light" w:hAnsi="UT Sans Light" w:cs="Calibri"/>
          <w:sz w:val="22"/>
          <w:szCs w:val="22"/>
          <w:lang w:val="ro-RO"/>
        </w:rPr>
        <w:t xml:space="preserve"> disertație</w:t>
      </w:r>
      <w:r w:rsidR="003D1B54" w:rsidRPr="004C0678">
        <w:rPr>
          <w:rFonts w:ascii="UT Sans Light" w:hAnsi="UT Sans Light" w:cs="Calibri"/>
          <w:sz w:val="22"/>
          <w:szCs w:val="22"/>
          <w:lang w:val="ro-RO"/>
        </w:rPr>
        <w:t>, lucrări de diplomă</w:t>
      </w:r>
      <w:r w:rsidR="00CD0113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3D1B54" w:rsidRPr="004C0678">
        <w:rPr>
          <w:rFonts w:ascii="UT Sans Light" w:hAnsi="UT Sans Light" w:cs="Calibri"/>
          <w:sz w:val="22"/>
          <w:szCs w:val="22"/>
          <w:lang w:val="ro-RO"/>
        </w:rPr>
        <w:t>/</w:t>
      </w:r>
      <w:r w:rsidR="00CD0113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proofErr w:type="spellStart"/>
      <w:r w:rsidR="003D1B54" w:rsidRPr="004C0678">
        <w:rPr>
          <w:rFonts w:ascii="UT Sans Light" w:hAnsi="UT Sans Light" w:cs="Calibri"/>
          <w:sz w:val="22"/>
          <w:szCs w:val="22"/>
          <w:lang w:val="ro-RO"/>
        </w:rPr>
        <w:t>licen</w:t>
      </w:r>
      <w:proofErr w:type="spellEnd"/>
      <w:r w:rsidR="0031549B">
        <w:rPr>
          <w:rFonts w:ascii="UT Sans Light" w:hAnsi="UT Sans Light" w:cs="Calibri"/>
          <w:sz w:val="22"/>
          <w:szCs w:val="22"/>
          <w:lang w:val="rm-CH"/>
        </w:rPr>
        <w:t>ț</w:t>
      </w:r>
      <w:r w:rsidR="003D1B54" w:rsidRPr="004C0678">
        <w:rPr>
          <w:rFonts w:ascii="UT Sans Light" w:hAnsi="UT Sans Light" w:cs="Calibri"/>
          <w:sz w:val="22"/>
          <w:szCs w:val="22"/>
          <w:lang w:val="rm-CH"/>
        </w:rPr>
        <w:t>ă</w:t>
      </w:r>
      <w:r w:rsidR="001154C2" w:rsidRPr="004C0678">
        <w:rPr>
          <w:rFonts w:ascii="UT Sans Light" w:hAnsi="UT Sans Light" w:cs="Calibri"/>
          <w:sz w:val="22"/>
          <w:szCs w:val="22"/>
          <w:lang w:val="ro-RO"/>
        </w:rPr>
        <w:t xml:space="preserve"> cu spriji</w:t>
      </w:r>
      <w:r w:rsidR="0031549B">
        <w:rPr>
          <w:rFonts w:ascii="UT Sans Light" w:hAnsi="UT Sans Light" w:cs="Calibri"/>
          <w:sz w:val="22"/>
          <w:szCs w:val="22"/>
          <w:lang w:val="ro-RO"/>
        </w:rPr>
        <w:t>nul şi în colaborare cu instituț</w:t>
      </w:r>
      <w:r w:rsidR="001154C2" w:rsidRPr="004C0678">
        <w:rPr>
          <w:rFonts w:ascii="UT Sans Light" w:hAnsi="UT Sans Light" w:cs="Calibri"/>
          <w:sz w:val="22"/>
          <w:szCs w:val="22"/>
          <w:lang w:val="ro-RO"/>
        </w:rPr>
        <w:t>ia</w:t>
      </w:r>
      <w:r w:rsidR="00CD0113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1154C2" w:rsidRPr="004C0678">
        <w:rPr>
          <w:rFonts w:ascii="UT Sans Light" w:hAnsi="UT Sans Light" w:cs="Calibri"/>
          <w:sz w:val="22"/>
          <w:szCs w:val="22"/>
          <w:lang w:val="ro-RO"/>
        </w:rPr>
        <w:t>/</w:t>
      </w:r>
      <w:r w:rsidR="00CD0113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1154C2" w:rsidRPr="004C0678">
        <w:rPr>
          <w:rFonts w:ascii="UT Sans Light" w:hAnsi="UT Sans Light" w:cs="Calibri"/>
          <w:sz w:val="22"/>
          <w:szCs w:val="22"/>
          <w:lang w:val="ro-RO"/>
        </w:rPr>
        <w:t>compania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 parteneră; </w:t>
      </w:r>
    </w:p>
    <w:p w:rsidR="00B824C0" w:rsidRPr="004C0678" w:rsidRDefault="00B824C0" w:rsidP="001C68E5">
      <w:pPr>
        <w:numPr>
          <w:ilvl w:val="0"/>
          <w:numId w:val="6"/>
        </w:numPr>
        <w:tabs>
          <w:tab w:val="clear" w:pos="1080"/>
          <w:tab w:val="num" w:pos="709"/>
        </w:tabs>
        <w:spacing w:after="80"/>
        <w:ind w:left="284" w:hanging="284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identificarea căilor de cooperare în veder</w:t>
      </w:r>
      <w:r w:rsidR="0031549B">
        <w:rPr>
          <w:rFonts w:ascii="UT Sans Light" w:hAnsi="UT Sans Light" w:cs="Calibri"/>
          <w:sz w:val="22"/>
          <w:szCs w:val="22"/>
          <w:lang w:val="ro-RO"/>
        </w:rPr>
        <w:t>ea dezvoltării cercetării ştiinț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ifice şi </w:t>
      </w:r>
      <w:r w:rsidR="002303BD" w:rsidRPr="004C0678">
        <w:rPr>
          <w:rFonts w:ascii="UT Sans Light" w:hAnsi="UT Sans Light" w:cs="Calibri"/>
          <w:sz w:val="22"/>
          <w:szCs w:val="22"/>
          <w:lang w:val="ro-RO"/>
        </w:rPr>
        <w:t xml:space="preserve">a </w:t>
      </w:r>
      <w:r w:rsidR="001154C2" w:rsidRPr="004C0678">
        <w:rPr>
          <w:rFonts w:ascii="UT Sans Light" w:hAnsi="UT Sans Light" w:cs="Calibri"/>
          <w:sz w:val="22"/>
          <w:szCs w:val="22"/>
          <w:lang w:val="ro-RO"/>
        </w:rPr>
        <w:t>transferului tehnologic.</w:t>
      </w:r>
    </w:p>
    <w:p w:rsidR="00B824C0" w:rsidRPr="004C0678" w:rsidRDefault="00B824C0" w:rsidP="001C68E5">
      <w:pPr>
        <w:numPr>
          <w:ilvl w:val="0"/>
          <w:numId w:val="1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UT Sans Light" w:hAnsi="UT Sans Light" w:cs="Calibri"/>
          <w:b/>
          <w:sz w:val="22"/>
          <w:szCs w:val="22"/>
          <w:lang w:val="ro-RO"/>
        </w:rPr>
      </w:pPr>
      <w:r w:rsidRPr="00B3712E">
        <w:rPr>
          <w:rFonts w:ascii="UT Sans Medium" w:hAnsi="UT Sans Medium" w:cs="Calibri"/>
          <w:sz w:val="22"/>
          <w:szCs w:val="22"/>
          <w:lang w:val="ro-RO"/>
        </w:rPr>
        <w:t xml:space="preserve">Intensificarea </w:t>
      </w:r>
      <w:r w:rsidR="0031549B" w:rsidRPr="00B3712E">
        <w:rPr>
          <w:rFonts w:ascii="UT Sans Medium" w:hAnsi="UT Sans Medium" w:cs="Calibri"/>
          <w:bCs/>
          <w:sz w:val="22"/>
          <w:szCs w:val="22"/>
          <w:lang w:val="ro-RO"/>
        </w:rPr>
        <w:t>activităț</w:t>
      </w:r>
      <w:r w:rsidRPr="00B3712E">
        <w:rPr>
          <w:rFonts w:ascii="UT Sans Medium" w:hAnsi="UT Sans Medium" w:cs="Calibri"/>
          <w:bCs/>
          <w:sz w:val="22"/>
          <w:szCs w:val="22"/>
          <w:lang w:val="ro-RO"/>
        </w:rPr>
        <w:t>ii în sistemele alternative de instruire</w:t>
      </w:r>
      <w:r w:rsidR="002303BD" w:rsidRPr="00B3712E">
        <w:rPr>
          <w:rFonts w:ascii="UT Sans Medium" w:hAnsi="UT Sans Medium" w:cs="Calibri"/>
          <w:bCs/>
          <w:sz w:val="22"/>
          <w:szCs w:val="22"/>
          <w:lang w:val="ro-RO"/>
        </w:rPr>
        <w:t xml:space="preserve"> prin:</w:t>
      </w:r>
      <w:r w:rsidR="0031549B" w:rsidRPr="00B3712E">
        <w:rPr>
          <w:rFonts w:ascii="UT Sans Medium" w:hAnsi="UT Sans Medium" w:cs="Calibri"/>
          <w:sz w:val="22"/>
          <w:szCs w:val="22"/>
          <w:lang w:val="ro-RO"/>
        </w:rPr>
        <w:t xml:space="preserve"> </w:t>
      </w:r>
      <w:r w:rsidR="0031549B" w:rsidRPr="00B3712E">
        <w:rPr>
          <w:rFonts w:ascii="UT Sans Light" w:hAnsi="UT Sans Light" w:cs="Calibri"/>
          <w:sz w:val="22"/>
          <w:szCs w:val="22"/>
          <w:lang w:val="ro-RO"/>
        </w:rPr>
        <w:t>formare continuă,</w:t>
      </w:r>
      <w:r w:rsidR="0031549B">
        <w:rPr>
          <w:rFonts w:ascii="UT Sans Light" w:hAnsi="UT Sans Light" w:cs="Calibri"/>
          <w:sz w:val="22"/>
          <w:szCs w:val="22"/>
          <w:lang w:val="ro-RO"/>
        </w:rPr>
        <w:t xml:space="preserve"> învățământ la distanță, frecvenț</w:t>
      </w:r>
      <w:r w:rsidRPr="004C0678">
        <w:rPr>
          <w:rFonts w:ascii="UT Sans Light" w:hAnsi="UT Sans Light" w:cs="Calibri"/>
          <w:sz w:val="22"/>
          <w:szCs w:val="22"/>
          <w:lang w:val="ro-RO"/>
        </w:rPr>
        <w:t>ă redusă - cursuri de spe</w:t>
      </w:r>
      <w:r w:rsidR="0031549B">
        <w:rPr>
          <w:rFonts w:ascii="UT Sans Light" w:hAnsi="UT Sans Light" w:cs="Calibri"/>
          <w:sz w:val="22"/>
          <w:szCs w:val="22"/>
          <w:lang w:val="ro-RO"/>
        </w:rPr>
        <w:t>cializare, asistenț</w:t>
      </w:r>
      <w:r w:rsidRPr="004C0678">
        <w:rPr>
          <w:rFonts w:ascii="UT Sans Light" w:hAnsi="UT Sans Light" w:cs="Calibri"/>
          <w:sz w:val="22"/>
          <w:szCs w:val="22"/>
          <w:lang w:val="ro-RO"/>
        </w:rPr>
        <w:t>ă tehnică, co</w:t>
      </w:r>
      <w:r w:rsidR="0031549B">
        <w:rPr>
          <w:rFonts w:ascii="UT Sans Light" w:hAnsi="UT Sans Light" w:cs="Calibri"/>
          <w:sz w:val="22"/>
          <w:szCs w:val="22"/>
          <w:lang w:val="ro-RO"/>
        </w:rPr>
        <w:t>nsultanță ştiinț</w:t>
      </w:r>
      <w:r w:rsidR="00AD7781" w:rsidRPr="004C0678">
        <w:rPr>
          <w:rFonts w:ascii="UT Sans Light" w:hAnsi="UT Sans Light" w:cs="Calibri"/>
          <w:sz w:val="22"/>
          <w:szCs w:val="22"/>
          <w:lang w:val="ro-RO"/>
        </w:rPr>
        <w:t>ifică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 etc.</w:t>
      </w:r>
      <w:r w:rsidRPr="004C0678">
        <w:rPr>
          <w:rFonts w:ascii="UT Sans Light" w:hAnsi="UT Sans Light" w:cs="Calibri"/>
          <w:b/>
          <w:sz w:val="22"/>
          <w:szCs w:val="22"/>
          <w:lang w:val="ro-RO"/>
        </w:rPr>
        <w:t xml:space="preserve"> </w:t>
      </w:r>
    </w:p>
    <w:p w:rsidR="003863F7" w:rsidRPr="004C0678" w:rsidRDefault="003863F7">
      <w:pPr>
        <w:jc w:val="both"/>
        <w:rPr>
          <w:rFonts w:ascii="UT Sans Light" w:hAnsi="UT Sans Light" w:cs="Calibri"/>
          <w:b/>
          <w:sz w:val="22"/>
          <w:szCs w:val="22"/>
          <w:lang w:val="ro-RO"/>
        </w:rPr>
      </w:pPr>
    </w:p>
    <w:p w:rsidR="00B824C0" w:rsidRPr="00B3712E" w:rsidRDefault="00290702">
      <w:pPr>
        <w:jc w:val="both"/>
        <w:rPr>
          <w:rFonts w:ascii="UT Sans Medium" w:hAnsi="UT Sans Medium" w:cs="Calibri"/>
          <w:sz w:val="22"/>
          <w:szCs w:val="22"/>
          <w:lang w:val="ro-RO"/>
        </w:rPr>
      </w:pPr>
      <w:r w:rsidRPr="00B3712E">
        <w:rPr>
          <w:rFonts w:ascii="UT Sans Medium" w:hAnsi="UT Sans Medium" w:cs="Calibri"/>
          <w:sz w:val="22"/>
          <w:szCs w:val="22"/>
          <w:lang w:val="ro-RO"/>
        </w:rPr>
        <w:t>Art.</w:t>
      </w:r>
      <w:r w:rsidR="00E746D4" w:rsidRPr="00B3712E">
        <w:rPr>
          <w:rFonts w:ascii="UT Sans Medium" w:hAnsi="UT Sans Medium" w:cs="Calibri"/>
          <w:sz w:val="22"/>
          <w:szCs w:val="22"/>
          <w:lang w:val="ro-RO"/>
        </w:rPr>
        <w:t xml:space="preserve"> </w:t>
      </w:r>
      <w:r w:rsidRPr="00B3712E">
        <w:rPr>
          <w:rFonts w:ascii="UT Sans Medium" w:hAnsi="UT Sans Medium" w:cs="Calibri"/>
          <w:sz w:val="22"/>
          <w:szCs w:val="22"/>
          <w:lang w:val="ro-RO"/>
        </w:rPr>
        <w:t>2.</w:t>
      </w:r>
      <w:r w:rsidRPr="00B3712E">
        <w:rPr>
          <w:rFonts w:ascii="UT Sans Medium" w:hAnsi="UT Sans Medium" w:cs="Calibri"/>
          <w:color w:val="FF0000"/>
          <w:sz w:val="22"/>
          <w:szCs w:val="22"/>
          <w:lang w:val="ro-RO"/>
        </w:rPr>
        <w:t xml:space="preserve"> </w:t>
      </w:r>
      <w:r w:rsidR="00B824C0" w:rsidRPr="00B3712E">
        <w:rPr>
          <w:rFonts w:ascii="UT Sans Medium" w:hAnsi="UT Sans Medium" w:cs="Calibri"/>
          <w:sz w:val="22"/>
          <w:szCs w:val="22"/>
          <w:lang w:val="ro-RO"/>
        </w:rPr>
        <w:t>Activ</w:t>
      </w:r>
      <w:r w:rsidR="00B3712E" w:rsidRPr="00B3712E">
        <w:rPr>
          <w:rFonts w:ascii="UT Sans Medium" w:hAnsi="UT Sans Medium" w:cs="Calibri"/>
          <w:sz w:val="22"/>
          <w:szCs w:val="22"/>
          <w:lang w:val="ro-RO"/>
        </w:rPr>
        <w:t>ităț</w:t>
      </w:r>
      <w:r w:rsidR="003863F7" w:rsidRPr="00B3712E">
        <w:rPr>
          <w:rFonts w:ascii="UT Sans Medium" w:hAnsi="UT Sans Medium" w:cs="Calibri"/>
          <w:sz w:val="22"/>
          <w:szCs w:val="22"/>
          <w:lang w:val="ro-RO"/>
        </w:rPr>
        <w:t xml:space="preserve">i </w:t>
      </w:r>
      <w:r w:rsidR="002303BD" w:rsidRPr="00B3712E">
        <w:rPr>
          <w:rFonts w:ascii="UT Sans Medium" w:hAnsi="UT Sans Medium" w:cs="Calibri"/>
          <w:sz w:val="22"/>
          <w:szCs w:val="22"/>
          <w:lang w:val="ro-RO"/>
        </w:rPr>
        <w:t xml:space="preserve">generale </w:t>
      </w:r>
      <w:r w:rsidR="003863F7" w:rsidRPr="00B3712E">
        <w:rPr>
          <w:rFonts w:ascii="UT Sans Medium" w:hAnsi="UT Sans Medium" w:cs="Calibri"/>
          <w:sz w:val="22"/>
          <w:szCs w:val="22"/>
          <w:lang w:val="ro-RO"/>
        </w:rPr>
        <w:t>în cadrul parteneriatului</w:t>
      </w:r>
      <w:r w:rsidR="002303BD" w:rsidRPr="00B3712E">
        <w:rPr>
          <w:rFonts w:ascii="UT Sans Medium" w:hAnsi="UT Sans Medium" w:cs="Calibri"/>
          <w:sz w:val="22"/>
          <w:szCs w:val="22"/>
          <w:lang w:val="ro-RO"/>
        </w:rPr>
        <w:t>:</w:t>
      </w:r>
    </w:p>
    <w:p w:rsidR="003863F7" w:rsidRPr="004C0678" w:rsidRDefault="003863F7">
      <w:pPr>
        <w:jc w:val="both"/>
        <w:rPr>
          <w:rFonts w:ascii="UT Sans Light" w:hAnsi="UT Sans Light" w:cs="Calibri"/>
          <w:b/>
          <w:sz w:val="22"/>
          <w:szCs w:val="22"/>
          <w:lang w:val="ro-RO"/>
        </w:rPr>
      </w:pPr>
    </w:p>
    <w:p w:rsidR="00B824C0" w:rsidRPr="004C0678" w:rsidRDefault="00F341A4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>
        <w:rPr>
          <w:rFonts w:ascii="UT Sans Light" w:hAnsi="UT Sans Light" w:cs="Calibri"/>
          <w:sz w:val="22"/>
          <w:szCs w:val="22"/>
          <w:lang w:val="ro-RO"/>
        </w:rPr>
        <w:t>Primirea de studenț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i în practică în cadrul companie</w:t>
      </w:r>
      <w:r w:rsidR="00FB5240">
        <w:rPr>
          <w:rFonts w:ascii="UT Sans Light" w:hAnsi="UT Sans Light" w:cs="Calibri"/>
          <w:sz w:val="22"/>
          <w:szCs w:val="22"/>
          <w:lang w:val="ro-RO"/>
        </w:rPr>
        <w:t>i şi plasarea acestora în situaț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 xml:space="preserve">ii reale de muncă; supravegherea şi validarea </w:t>
      </w:r>
      <w:r w:rsidR="00FB5240">
        <w:rPr>
          <w:rFonts w:ascii="UT Sans Light" w:hAnsi="UT Sans Light" w:cs="Calibri"/>
          <w:sz w:val="22"/>
          <w:szCs w:val="22"/>
          <w:lang w:val="ro-RO"/>
        </w:rPr>
        <w:t>activităț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ii atât de către cadrul didactic universitar cât şi de către persoana responsabilă din companie.</w:t>
      </w:r>
    </w:p>
    <w:p w:rsidR="00B824C0" w:rsidRPr="004C0678" w:rsidRDefault="00B824C0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color w:val="000000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Organizarea de vizite în companie</w:t>
      </w:r>
      <w:r w:rsidRPr="004C0678">
        <w:rPr>
          <w:rFonts w:ascii="UT Sans Light" w:hAnsi="UT Sans Light" w:cs="Calibri"/>
          <w:color w:val="000000"/>
          <w:sz w:val="22"/>
          <w:szCs w:val="22"/>
          <w:lang w:val="ro-RO"/>
        </w:rPr>
        <w:t>,</w:t>
      </w:r>
      <w:r w:rsidR="00F80754" w:rsidRPr="004C0678">
        <w:rPr>
          <w:rFonts w:ascii="UT Sans Light" w:hAnsi="UT Sans Light" w:cs="Calibri"/>
          <w:color w:val="000000"/>
          <w:sz w:val="22"/>
          <w:szCs w:val="22"/>
          <w:lang w:val="ro-RO"/>
        </w:rPr>
        <w:t xml:space="preserve"> cu acordul şi la data confirmată</w:t>
      </w:r>
      <w:r w:rsidRPr="004C0678">
        <w:rPr>
          <w:rFonts w:ascii="UT Sans Light" w:hAnsi="UT Sans Light" w:cs="Calibri"/>
          <w:color w:val="000000"/>
          <w:sz w:val="22"/>
          <w:szCs w:val="22"/>
          <w:lang w:val="ro-RO"/>
        </w:rPr>
        <w:t xml:space="preserve"> de companie, </w:t>
      </w:r>
      <w:r w:rsidR="00FB5240">
        <w:rPr>
          <w:rFonts w:ascii="UT Sans Light" w:hAnsi="UT Sans Light" w:cs="Calibri"/>
          <w:color w:val="000000"/>
          <w:sz w:val="22"/>
          <w:szCs w:val="22"/>
          <w:lang w:val="ro-RO"/>
        </w:rPr>
        <w:t>în funcție de disponibilităț</w:t>
      </w:r>
      <w:r w:rsidRPr="004C0678">
        <w:rPr>
          <w:rFonts w:ascii="UT Sans Light" w:hAnsi="UT Sans Light" w:cs="Calibri"/>
          <w:color w:val="000000"/>
          <w:sz w:val="22"/>
          <w:szCs w:val="22"/>
          <w:lang w:val="ro-RO"/>
        </w:rPr>
        <w:t>i</w:t>
      </w:r>
      <w:r w:rsidR="00F80754" w:rsidRPr="004C0678">
        <w:rPr>
          <w:rFonts w:ascii="UT Sans Light" w:hAnsi="UT Sans Light" w:cs="Calibri"/>
          <w:color w:val="000000"/>
          <w:sz w:val="22"/>
          <w:szCs w:val="22"/>
          <w:lang w:val="ro-RO"/>
        </w:rPr>
        <w:t>le acesteia.</w:t>
      </w:r>
    </w:p>
    <w:p w:rsidR="00B824C0" w:rsidRPr="004C0678" w:rsidRDefault="00B824C0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Participarea personalului calificat din companie </w:t>
      </w:r>
      <w:r w:rsidR="00B75543">
        <w:rPr>
          <w:rFonts w:ascii="UT Sans Light" w:hAnsi="UT Sans Light" w:cs="Calibri"/>
          <w:sz w:val="22"/>
          <w:szCs w:val="22"/>
          <w:lang w:val="ro-RO"/>
        </w:rPr>
        <w:t>la instruirea practică a studenț</w:t>
      </w:r>
      <w:r w:rsidRPr="004C0678">
        <w:rPr>
          <w:rFonts w:ascii="UT Sans Light" w:hAnsi="UT Sans Light" w:cs="Calibri"/>
          <w:sz w:val="22"/>
          <w:szCs w:val="22"/>
          <w:lang w:val="ro-RO"/>
        </w:rPr>
        <w:t>ilor.</w:t>
      </w:r>
    </w:p>
    <w:p w:rsidR="00B824C0" w:rsidRPr="004C0678" w:rsidRDefault="00B824C0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Propunerea, de către companie, de tem</w:t>
      </w:r>
      <w:r w:rsidR="00873A0E" w:rsidRPr="004C0678">
        <w:rPr>
          <w:rFonts w:ascii="UT Sans Light" w:hAnsi="UT Sans Light" w:cs="Calibri"/>
          <w:sz w:val="22"/>
          <w:szCs w:val="22"/>
          <w:lang w:val="ro-RO"/>
        </w:rPr>
        <w:t xml:space="preserve">e pentru </w:t>
      </w:r>
      <w:r w:rsidR="00D81A4C" w:rsidRPr="004C0678">
        <w:rPr>
          <w:rFonts w:ascii="UT Sans Light" w:hAnsi="UT Sans Light" w:cs="Calibri"/>
          <w:sz w:val="22"/>
          <w:szCs w:val="22"/>
          <w:lang w:val="ro-RO"/>
        </w:rPr>
        <w:t xml:space="preserve">tezele de doctorat, </w:t>
      </w:r>
      <w:r w:rsidR="00873A0E" w:rsidRPr="004C0678">
        <w:rPr>
          <w:rFonts w:ascii="UT Sans Light" w:hAnsi="UT Sans Light" w:cs="Calibri"/>
          <w:sz w:val="22"/>
          <w:szCs w:val="22"/>
          <w:lang w:val="ro-RO"/>
        </w:rPr>
        <w:t>lucrările</w:t>
      </w:r>
      <w:r w:rsidR="00954C42" w:rsidRPr="004C0678">
        <w:rPr>
          <w:rFonts w:ascii="UT Sans Light" w:hAnsi="UT Sans Light" w:cs="Calibri"/>
          <w:sz w:val="22"/>
          <w:szCs w:val="22"/>
          <w:lang w:val="ro-RO"/>
        </w:rPr>
        <w:t xml:space="preserve"> de diplomă/</w:t>
      </w:r>
      <w:r w:rsidR="00FB5240">
        <w:rPr>
          <w:rFonts w:ascii="UT Sans Light" w:hAnsi="UT Sans Light" w:cs="Calibri"/>
          <w:sz w:val="22"/>
          <w:szCs w:val="22"/>
          <w:lang w:val="ro-RO"/>
        </w:rPr>
        <w:t>licenț</w:t>
      </w:r>
      <w:r w:rsidR="00873A0E" w:rsidRPr="004C0678">
        <w:rPr>
          <w:rFonts w:ascii="UT Sans Light" w:hAnsi="UT Sans Light" w:cs="Calibri"/>
          <w:sz w:val="22"/>
          <w:szCs w:val="22"/>
          <w:lang w:val="ro-RO"/>
        </w:rPr>
        <w:t>ă</w:t>
      </w:r>
      <w:r w:rsidR="001C2527" w:rsidRPr="004C0678">
        <w:rPr>
          <w:rFonts w:ascii="UT Sans Light" w:hAnsi="UT Sans Light" w:cs="Calibri"/>
          <w:sz w:val="22"/>
          <w:szCs w:val="22"/>
          <w:lang w:val="ro-RO"/>
        </w:rPr>
        <w:t xml:space="preserve"> şi </w:t>
      </w:r>
      <w:r w:rsidR="00873A0E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D81A4C" w:rsidRPr="004C0678">
        <w:rPr>
          <w:rFonts w:ascii="UT Sans Light" w:hAnsi="UT Sans Light" w:cs="Calibri"/>
          <w:sz w:val="22"/>
          <w:szCs w:val="22"/>
          <w:lang w:val="ro-RO"/>
        </w:rPr>
        <w:t>lucrări</w:t>
      </w:r>
      <w:r w:rsidR="001C2527" w:rsidRPr="004C0678">
        <w:rPr>
          <w:rFonts w:ascii="UT Sans Light" w:hAnsi="UT Sans Light" w:cs="Calibri"/>
          <w:sz w:val="22"/>
          <w:szCs w:val="22"/>
          <w:lang w:val="ro-RO"/>
        </w:rPr>
        <w:t>le</w:t>
      </w:r>
      <w:r w:rsidR="00D81A4C" w:rsidRPr="004C0678">
        <w:rPr>
          <w:rFonts w:ascii="UT Sans Light" w:hAnsi="UT Sans Light" w:cs="Calibri"/>
          <w:sz w:val="22"/>
          <w:szCs w:val="22"/>
          <w:lang w:val="ro-RO"/>
        </w:rPr>
        <w:t xml:space="preserve"> de disertație</w:t>
      </w:r>
      <w:r w:rsidR="001C2527" w:rsidRPr="004C0678">
        <w:rPr>
          <w:rFonts w:ascii="UT Sans Light" w:hAnsi="UT Sans Light" w:cs="Calibri"/>
          <w:sz w:val="22"/>
          <w:szCs w:val="22"/>
          <w:lang w:val="ro-RO"/>
        </w:rPr>
        <w:t>.</w:t>
      </w:r>
    </w:p>
    <w:p w:rsidR="00B824C0" w:rsidRPr="004C0678" w:rsidRDefault="00537DFD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b/>
          <w:color w:val="FF0000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Participarea</w:t>
      </w:r>
      <w:r w:rsidR="00BB78C6" w:rsidRPr="004C0678">
        <w:rPr>
          <w:rFonts w:ascii="UT Sans Light" w:hAnsi="UT Sans Light" w:cs="Calibri"/>
          <w:sz w:val="22"/>
          <w:szCs w:val="22"/>
          <w:lang w:val="ro-RO"/>
        </w:rPr>
        <w:t>,</w:t>
      </w:r>
      <w:r w:rsidR="00FB5240">
        <w:rPr>
          <w:rFonts w:ascii="UT Sans Light" w:hAnsi="UT Sans Light" w:cs="Calibri"/>
          <w:sz w:val="22"/>
          <w:szCs w:val="22"/>
          <w:lang w:val="ro-RO"/>
        </w:rPr>
        <w:t xml:space="preserve"> la invitația facultăț</w:t>
      </w:r>
      <w:r w:rsidRPr="004C0678">
        <w:rPr>
          <w:rFonts w:ascii="UT Sans Light" w:hAnsi="UT Sans Light" w:cs="Calibri"/>
          <w:sz w:val="22"/>
          <w:szCs w:val="22"/>
          <w:lang w:val="ro-RO"/>
        </w:rPr>
        <w:t>ilor</w:t>
      </w:r>
      <w:r w:rsidR="00BB78C6" w:rsidRPr="004C0678">
        <w:rPr>
          <w:rFonts w:ascii="UT Sans Light" w:hAnsi="UT Sans Light" w:cs="Calibri"/>
          <w:sz w:val="22"/>
          <w:szCs w:val="22"/>
          <w:lang w:val="ro-RO"/>
        </w:rPr>
        <w:t>,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 a</w:t>
      </w:r>
      <w:r w:rsidR="00FB5240">
        <w:rPr>
          <w:rFonts w:ascii="UT Sans Light" w:hAnsi="UT Sans Light" w:cs="Calibri"/>
          <w:sz w:val="22"/>
          <w:szCs w:val="22"/>
          <w:lang w:val="ro-RO"/>
        </w:rPr>
        <w:t xml:space="preserve"> reprezentanț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ilor companiei</w:t>
      </w:r>
      <w:r w:rsidRPr="004C0678">
        <w:rPr>
          <w:rFonts w:ascii="UT Sans Light" w:hAnsi="UT Sans Light" w:cs="Calibri"/>
          <w:sz w:val="22"/>
          <w:szCs w:val="22"/>
          <w:lang w:val="ro-RO"/>
        </w:rPr>
        <w:t>,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Pr="004C0678">
        <w:rPr>
          <w:rFonts w:ascii="UT Sans Light" w:hAnsi="UT Sans Light" w:cs="Calibri"/>
          <w:sz w:val="22"/>
          <w:szCs w:val="22"/>
          <w:lang w:val="ro-RO"/>
        </w:rPr>
        <w:t>cu rol consultativ şi fără drept de vot sau evaluare, în comisiile de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 xml:space="preserve"> acordare a diplomei u</w:t>
      </w:r>
      <w:r w:rsidRPr="004C0678">
        <w:rPr>
          <w:rFonts w:ascii="UT Sans Light" w:hAnsi="UT Sans Light" w:cs="Calibri"/>
          <w:sz w:val="22"/>
          <w:szCs w:val="22"/>
          <w:lang w:val="ro-RO"/>
        </w:rPr>
        <w:t>niversitare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.</w:t>
      </w:r>
      <w:r w:rsidR="00BD11CC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</w:p>
    <w:p w:rsidR="00B824C0" w:rsidRPr="004C0678" w:rsidRDefault="00FB5240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>
        <w:rPr>
          <w:rFonts w:ascii="UT Sans Light" w:hAnsi="UT Sans Light" w:cs="Calibri"/>
          <w:sz w:val="22"/>
          <w:szCs w:val="22"/>
          <w:lang w:val="ro-RO"/>
        </w:rPr>
        <w:t>Furnizarea de informaț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ii detaliate privind</w:t>
      </w:r>
      <w:r w:rsidR="003F037C" w:rsidRPr="004C0678">
        <w:rPr>
          <w:rFonts w:ascii="UT Sans Light" w:hAnsi="UT Sans Light" w:cs="Calibri"/>
          <w:sz w:val="22"/>
          <w:szCs w:val="22"/>
          <w:lang w:val="ro-RO"/>
        </w:rPr>
        <w:t xml:space="preserve"> profesia viitorului absolvent. </w:t>
      </w:r>
    </w:p>
    <w:p w:rsidR="00B824C0" w:rsidRPr="004C0678" w:rsidRDefault="00D10674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Posibilitatea </w:t>
      </w:r>
      <w:r w:rsidR="00537DFD" w:rsidRPr="004C0678">
        <w:rPr>
          <w:rFonts w:ascii="UT Sans Light" w:hAnsi="UT Sans Light" w:cs="Calibri"/>
          <w:sz w:val="22"/>
          <w:szCs w:val="22"/>
          <w:lang w:val="ro-RO"/>
        </w:rPr>
        <w:t>de participare</w:t>
      </w:r>
      <w:r w:rsidR="00BB78C6" w:rsidRPr="004C0678">
        <w:rPr>
          <w:rFonts w:ascii="UT Sans Light" w:hAnsi="UT Sans Light" w:cs="Calibri"/>
          <w:sz w:val="22"/>
          <w:szCs w:val="22"/>
          <w:lang w:val="ro-RO"/>
        </w:rPr>
        <w:t>,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 xml:space="preserve"> cu rol consultativ</w:t>
      </w:r>
      <w:r w:rsidR="00BB78C6" w:rsidRPr="004C0678">
        <w:rPr>
          <w:rFonts w:ascii="UT Sans Light" w:hAnsi="UT Sans Light" w:cs="Calibri"/>
          <w:sz w:val="22"/>
          <w:szCs w:val="22"/>
          <w:lang w:val="ro-RO"/>
        </w:rPr>
        <w:t>,</w:t>
      </w:r>
      <w:r w:rsidR="00537DFD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FB5240">
        <w:rPr>
          <w:rFonts w:ascii="UT Sans Light" w:hAnsi="UT Sans Light" w:cs="Calibri"/>
          <w:sz w:val="22"/>
          <w:szCs w:val="22"/>
          <w:lang w:val="ro-RO"/>
        </w:rPr>
        <w:t>a reprezentanț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 xml:space="preserve">ilor companiei în elaborarea şi actualizarea </w:t>
      </w:r>
      <w:proofErr w:type="spellStart"/>
      <w:r w:rsidR="00B824C0" w:rsidRPr="004C0678">
        <w:rPr>
          <w:rFonts w:ascii="UT Sans Light" w:hAnsi="UT Sans Light" w:cs="Calibri"/>
          <w:sz w:val="22"/>
          <w:szCs w:val="22"/>
          <w:lang w:val="ro-RO"/>
        </w:rPr>
        <w:t>cur</w:t>
      </w:r>
      <w:r w:rsidR="006D0C29" w:rsidRPr="004C0678">
        <w:rPr>
          <w:rFonts w:ascii="UT Sans Light" w:hAnsi="UT Sans Light" w:cs="Calibri"/>
          <w:sz w:val="22"/>
          <w:szCs w:val="22"/>
          <w:lang w:val="ro-RO"/>
        </w:rPr>
        <w:t>r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iculei</w:t>
      </w:r>
      <w:proofErr w:type="spellEnd"/>
      <w:r w:rsidR="00B824C0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FB5240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B824C0" w:rsidRPr="004C0678">
        <w:rPr>
          <w:rFonts w:ascii="UT Sans Light" w:hAnsi="UT Sans Light" w:cs="Calibri"/>
          <w:sz w:val="22"/>
          <w:szCs w:val="22"/>
          <w:lang w:val="ro-RO"/>
        </w:rPr>
        <w:t>universitare şi a programelor analitice.</w:t>
      </w:r>
    </w:p>
    <w:p w:rsidR="00B824C0" w:rsidRPr="004C0678" w:rsidRDefault="00B824C0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b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Formarea continuă a personalului</w:t>
      </w:r>
      <w:r w:rsidR="00FB5240">
        <w:rPr>
          <w:rFonts w:ascii="UT Sans Light" w:hAnsi="UT Sans Light" w:cs="Calibri"/>
          <w:sz w:val="22"/>
          <w:szCs w:val="22"/>
          <w:lang w:val="ro-RO"/>
        </w:rPr>
        <w:t xml:space="preserve"> companiei în cadrul universităț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ii, </w:t>
      </w:r>
      <w:r w:rsidR="001154C2" w:rsidRPr="004C0678">
        <w:rPr>
          <w:rFonts w:ascii="UT Sans Light" w:hAnsi="UT Sans Light" w:cs="Calibri"/>
          <w:sz w:val="22"/>
          <w:szCs w:val="22"/>
          <w:lang w:val="ro-RO"/>
        </w:rPr>
        <w:t xml:space="preserve">în conformitate cu regulamentele în vigoare, </w:t>
      </w:r>
      <w:r w:rsidR="00FB5240">
        <w:rPr>
          <w:rFonts w:ascii="UT Sans Light" w:hAnsi="UT Sans Light" w:cs="Calibri"/>
          <w:sz w:val="22"/>
          <w:szCs w:val="22"/>
          <w:lang w:val="ro-RO"/>
        </w:rPr>
        <w:t>precum şi acordarea de asistenț</w:t>
      </w:r>
      <w:r w:rsidRPr="004C0678">
        <w:rPr>
          <w:rFonts w:ascii="UT Sans Light" w:hAnsi="UT Sans Light" w:cs="Calibri"/>
          <w:sz w:val="22"/>
          <w:szCs w:val="22"/>
          <w:lang w:val="ro-RO"/>
        </w:rPr>
        <w:t>ă co</w:t>
      </w:r>
      <w:r w:rsidR="00BD11CC" w:rsidRPr="004C0678">
        <w:rPr>
          <w:rFonts w:ascii="UT Sans Light" w:hAnsi="UT Sans Light" w:cs="Calibri"/>
          <w:sz w:val="22"/>
          <w:szCs w:val="22"/>
          <w:lang w:val="ro-RO"/>
        </w:rPr>
        <w:t xml:space="preserve">mpaniei în elaborarea </w:t>
      </w:r>
      <w:r w:rsidR="009046F6" w:rsidRPr="004C0678">
        <w:rPr>
          <w:rFonts w:ascii="UT Sans Light" w:hAnsi="UT Sans Light" w:cs="Calibri"/>
          <w:sz w:val="22"/>
          <w:szCs w:val="22"/>
          <w:lang w:val="ro-RO"/>
        </w:rPr>
        <w:t>programelor de pregătire.</w:t>
      </w:r>
    </w:p>
    <w:p w:rsidR="00FF2A3F" w:rsidRPr="004C0678" w:rsidRDefault="00B824C0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Stabilirea de acorduri</w:t>
      </w:r>
      <w:r w:rsidR="00537DFD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Pr="004C0678">
        <w:rPr>
          <w:rFonts w:ascii="UT Sans Light" w:hAnsi="UT Sans Light" w:cs="Calibri"/>
          <w:sz w:val="22"/>
          <w:szCs w:val="22"/>
          <w:lang w:val="ro-RO"/>
        </w:rPr>
        <w:t>pentru utilizarea echipamentelor companiei de către universitate</w:t>
      </w:r>
      <w:r w:rsidR="00596644" w:rsidRPr="004C0678">
        <w:rPr>
          <w:rFonts w:ascii="UT Sans Light" w:hAnsi="UT Sans Light" w:cs="Calibri"/>
          <w:sz w:val="22"/>
          <w:szCs w:val="22"/>
          <w:lang w:val="ro-RO"/>
        </w:rPr>
        <w:t>,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596644" w:rsidRPr="004C0678">
        <w:rPr>
          <w:rFonts w:ascii="UT Sans Light" w:hAnsi="UT Sans Light" w:cs="Calibri"/>
          <w:sz w:val="22"/>
          <w:szCs w:val="22"/>
          <w:lang w:val="ro-RO"/>
        </w:rPr>
        <w:t>sub sup</w:t>
      </w:r>
      <w:r w:rsidR="00FB5240">
        <w:rPr>
          <w:rFonts w:ascii="UT Sans Light" w:hAnsi="UT Sans Light" w:cs="Calibri"/>
          <w:sz w:val="22"/>
          <w:szCs w:val="22"/>
          <w:lang w:val="ro-RO"/>
        </w:rPr>
        <w:t>ravegherea angajaț</w:t>
      </w:r>
      <w:r w:rsidR="00537DFD" w:rsidRPr="004C0678">
        <w:rPr>
          <w:rFonts w:ascii="UT Sans Light" w:hAnsi="UT Sans Light" w:cs="Calibri"/>
          <w:sz w:val="22"/>
          <w:szCs w:val="22"/>
          <w:lang w:val="ro-RO"/>
        </w:rPr>
        <w:t>ilor firmei sau gestionarea lor</w:t>
      </w:r>
      <w:r w:rsidR="00596644" w:rsidRPr="004C0678">
        <w:rPr>
          <w:rFonts w:ascii="UT Sans Light" w:hAnsi="UT Sans Light" w:cs="Calibri"/>
          <w:sz w:val="22"/>
          <w:szCs w:val="22"/>
          <w:lang w:val="ro-RO"/>
        </w:rPr>
        <w:t xml:space="preserve"> stri</w:t>
      </w:r>
      <w:r w:rsidR="00537DFD" w:rsidRPr="004C0678">
        <w:rPr>
          <w:rFonts w:ascii="UT Sans Light" w:hAnsi="UT Sans Light" w:cs="Calibri"/>
          <w:sz w:val="22"/>
          <w:szCs w:val="22"/>
          <w:lang w:val="ro-RO"/>
        </w:rPr>
        <w:t xml:space="preserve">ct de către </w:t>
      </w:r>
      <w:r w:rsidR="001154C2" w:rsidRPr="004C0678">
        <w:rPr>
          <w:rFonts w:ascii="UT Sans Light" w:hAnsi="UT Sans Light" w:cs="Calibri"/>
          <w:sz w:val="22"/>
          <w:szCs w:val="22"/>
          <w:lang w:val="ro-RO"/>
        </w:rPr>
        <w:t>personalul companiei</w:t>
      </w:r>
      <w:r w:rsidR="00596644" w:rsidRPr="004C0678">
        <w:rPr>
          <w:rFonts w:ascii="UT Sans Light" w:hAnsi="UT Sans Light" w:cs="Calibri"/>
          <w:sz w:val="22"/>
          <w:szCs w:val="22"/>
          <w:lang w:val="ro-RO"/>
        </w:rPr>
        <w:t>.</w:t>
      </w:r>
      <w:r w:rsidR="00FF2A3F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</w:p>
    <w:p w:rsidR="00B824C0" w:rsidRPr="004C0678" w:rsidRDefault="00B824C0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Asigurarea transferului tehnologic şi crearea </w:t>
      </w:r>
      <w:r w:rsidR="00FB5240">
        <w:rPr>
          <w:rFonts w:ascii="UT Sans Light" w:hAnsi="UT Sans Light" w:cs="Calibri"/>
          <w:sz w:val="22"/>
          <w:szCs w:val="22"/>
          <w:lang w:val="ro-RO"/>
        </w:rPr>
        <w:t>premiselor pentru inovaț</w:t>
      </w:r>
      <w:r w:rsidRPr="004C0678">
        <w:rPr>
          <w:rFonts w:ascii="UT Sans Light" w:hAnsi="UT Sans Light" w:cs="Calibri"/>
          <w:sz w:val="22"/>
          <w:szCs w:val="22"/>
          <w:lang w:val="ro-RO"/>
        </w:rPr>
        <w:t>ie tehnologică</w:t>
      </w:r>
      <w:r w:rsidR="00DD450A" w:rsidRPr="004C0678">
        <w:rPr>
          <w:rFonts w:ascii="UT Sans Light" w:hAnsi="UT Sans Light" w:cs="Calibri"/>
          <w:sz w:val="22"/>
          <w:szCs w:val="22"/>
          <w:lang w:val="ro-RO"/>
        </w:rPr>
        <w:t xml:space="preserve"> prin posibilitatea participării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 în proiecte comune </w:t>
      </w:r>
      <w:r w:rsidR="00FB5240">
        <w:rPr>
          <w:rFonts w:ascii="UT Sans Light" w:hAnsi="UT Sans Light" w:cs="Calibri"/>
          <w:sz w:val="22"/>
          <w:szCs w:val="22"/>
          <w:lang w:val="ro-RO"/>
        </w:rPr>
        <w:t>de cercetare ştiinț</w:t>
      </w:r>
      <w:r w:rsidR="00DD450A" w:rsidRPr="004C0678">
        <w:rPr>
          <w:rFonts w:ascii="UT Sans Light" w:hAnsi="UT Sans Light" w:cs="Calibri"/>
          <w:sz w:val="22"/>
          <w:szCs w:val="22"/>
          <w:lang w:val="ro-RO"/>
        </w:rPr>
        <w:t>ifică.</w:t>
      </w:r>
    </w:p>
    <w:p w:rsidR="00B824C0" w:rsidRPr="004C0678" w:rsidRDefault="00B824C0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Acordare</w:t>
      </w:r>
      <w:r w:rsidR="007C0F94" w:rsidRPr="004C0678">
        <w:rPr>
          <w:rFonts w:ascii="UT Sans Light" w:hAnsi="UT Sans Light" w:cs="Calibri"/>
          <w:sz w:val="22"/>
          <w:szCs w:val="22"/>
          <w:lang w:val="ro-RO"/>
        </w:rPr>
        <w:t>a</w:t>
      </w:r>
      <w:r w:rsidR="00FB5240">
        <w:rPr>
          <w:rFonts w:ascii="UT Sans Light" w:hAnsi="UT Sans Light" w:cs="Calibri"/>
          <w:sz w:val="22"/>
          <w:szCs w:val="22"/>
          <w:lang w:val="ro-RO"/>
        </w:rPr>
        <w:t xml:space="preserve"> de asistență pentru inserția profesională a absolvenț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ilor şi informarea acestora </w:t>
      </w:r>
      <w:r w:rsidR="007C0F94" w:rsidRPr="004C0678">
        <w:rPr>
          <w:rFonts w:ascii="UT Sans Light" w:hAnsi="UT Sans Light" w:cs="Calibri"/>
          <w:sz w:val="22"/>
          <w:szCs w:val="22"/>
          <w:lang w:val="ro-RO"/>
        </w:rPr>
        <w:t>cu privire la ofertele de muncă din companie.</w:t>
      </w:r>
    </w:p>
    <w:p w:rsidR="007C0F94" w:rsidRPr="004C0678" w:rsidRDefault="007C0F94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În cazul sprijinu</w:t>
      </w:r>
      <w:r w:rsidR="00FB5240">
        <w:rPr>
          <w:rFonts w:ascii="UT Sans Light" w:hAnsi="UT Sans Light" w:cs="Calibri"/>
          <w:sz w:val="22"/>
          <w:szCs w:val="22"/>
          <w:lang w:val="ro-RO"/>
        </w:rPr>
        <w:t>lui susț</w:t>
      </w:r>
      <w:r w:rsidR="006A1332" w:rsidRPr="004C0678">
        <w:rPr>
          <w:rFonts w:ascii="UT Sans Light" w:hAnsi="UT Sans Light" w:cs="Calibri"/>
          <w:sz w:val="22"/>
          <w:szCs w:val="22"/>
          <w:lang w:val="ro-RO"/>
        </w:rPr>
        <w:t xml:space="preserve">inut acordat </w:t>
      </w:r>
      <w:proofErr w:type="spellStart"/>
      <w:r w:rsidR="006A1332" w:rsidRPr="004C0678">
        <w:rPr>
          <w:rFonts w:ascii="UT Sans Light" w:hAnsi="UT Sans Light" w:cs="Calibri"/>
          <w:sz w:val="22"/>
          <w:szCs w:val="22"/>
          <w:lang w:val="ro-RO"/>
        </w:rPr>
        <w:t>universită</w:t>
      </w:r>
      <w:proofErr w:type="spellEnd"/>
      <w:r w:rsidR="00FB5240">
        <w:rPr>
          <w:rFonts w:ascii="UT Sans Light" w:hAnsi="UT Sans Light" w:cs="Calibri"/>
          <w:sz w:val="22"/>
          <w:szCs w:val="22"/>
          <w:lang w:val="rm-CH"/>
        </w:rPr>
        <w:t>ț</w:t>
      </w:r>
      <w:r w:rsidRPr="004C0678">
        <w:rPr>
          <w:rFonts w:ascii="UT Sans Light" w:hAnsi="UT Sans Light" w:cs="Calibri"/>
          <w:sz w:val="22"/>
          <w:szCs w:val="22"/>
          <w:lang w:val="ro-RO"/>
        </w:rPr>
        <w:t>ii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2B32A1" w:rsidRPr="004C0678">
        <w:rPr>
          <w:rFonts w:ascii="UT Sans Light" w:hAnsi="UT Sans Light" w:cs="Calibri"/>
          <w:sz w:val="22"/>
          <w:szCs w:val="22"/>
          <w:lang w:val="ro-RO"/>
        </w:rPr>
        <w:t>şi în baza aprobă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 xml:space="preserve">rii Consiliului de </w:t>
      </w:r>
      <w:r w:rsidR="00FB5240">
        <w:rPr>
          <w:rFonts w:ascii="UT Sans Light" w:hAnsi="UT Sans Light" w:cs="Calibri"/>
          <w:sz w:val="22"/>
          <w:szCs w:val="22"/>
          <w:lang w:val="ro-RO"/>
        </w:rPr>
        <w:t>Administraț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>ie</w:t>
      </w:r>
      <w:r w:rsidRPr="004C0678">
        <w:rPr>
          <w:rFonts w:ascii="UT Sans Light" w:hAnsi="UT Sans Light" w:cs="Calibri"/>
          <w:sz w:val="22"/>
          <w:szCs w:val="22"/>
          <w:lang w:val="ro-RO"/>
        </w:rPr>
        <w:t>,</w:t>
      </w:r>
      <w:r w:rsidR="007B386A" w:rsidRPr="004C0678">
        <w:rPr>
          <w:rFonts w:ascii="UT Sans Light" w:hAnsi="UT Sans Light" w:cs="Calibri"/>
          <w:sz w:val="22"/>
          <w:szCs w:val="22"/>
          <w:lang w:val="ro-RO"/>
        </w:rPr>
        <w:t xml:space="preserve"> pe durata acordului,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>Universitatea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 poate promova compania ca partener permanent, pe s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>ite-ul său, respectiv compania poate promova Universitatea pe site-ul propriu.</w:t>
      </w:r>
    </w:p>
    <w:p w:rsidR="007C0F94" w:rsidRPr="004C0678" w:rsidRDefault="00FB5240" w:rsidP="007E618D">
      <w:pPr>
        <w:numPr>
          <w:ilvl w:val="0"/>
          <w:numId w:val="3"/>
        </w:numPr>
        <w:spacing w:after="80"/>
        <w:ind w:left="357" w:hanging="357"/>
        <w:jc w:val="both"/>
        <w:rPr>
          <w:rFonts w:ascii="UT Sans Light" w:hAnsi="UT Sans Light" w:cs="Calibri"/>
          <w:sz w:val="22"/>
          <w:szCs w:val="22"/>
          <w:lang w:val="ro-RO"/>
        </w:rPr>
      </w:pPr>
      <w:r>
        <w:rPr>
          <w:rFonts w:ascii="UT Sans Light" w:hAnsi="UT Sans Light" w:cs="Calibri"/>
          <w:sz w:val="22"/>
          <w:szCs w:val="22"/>
          <w:lang w:val="ro-RO"/>
        </w:rPr>
        <w:t>În cazul inserției profesionale a absolvenților şi studenț</w:t>
      </w:r>
      <w:r w:rsidR="007C0F94" w:rsidRPr="004C0678">
        <w:rPr>
          <w:rFonts w:ascii="UT Sans Light" w:hAnsi="UT Sans Light" w:cs="Calibri"/>
          <w:sz w:val="22"/>
          <w:szCs w:val="22"/>
          <w:lang w:val="ro-RO"/>
        </w:rPr>
        <w:t>ilor în cadrul companiei/</w:t>
      </w:r>
      <w:r>
        <w:rPr>
          <w:rFonts w:ascii="UT Sans Light" w:hAnsi="UT Sans Light" w:cs="Calibri"/>
          <w:sz w:val="22"/>
          <w:szCs w:val="22"/>
          <w:lang w:val="rm-CH"/>
        </w:rPr>
        <w:t>instituț</w:t>
      </w:r>
      <w:r w:rsidR="007C0F94" w:rsidRPr="004C0678">
        <w:rPr>
          <w:rFonts w:ascii="UT Sans Light" w:hAnsi="UT Sans Light" w:cs="Calibri"/>
          <w:sz w:val="22"/>
          <w:szCs w:val="22"/>
          <w:lang w:val="rm-CH"/>
        </w:rPr>
        <w:t>iei, oferirea de date privind parcursul profesional al acestora.</w:t>
      </w:r>
    </w:p>
    <w:p w:rsidR="009A0329" w:rsidRPr="004C0678" w:rsidRDefault="009A0329" w:rsidP="00E03D02">
      <w:pPr>
        <w:rPr>
          <w:rFonts w:ascii="UT Sans Light" w:hAnsi="UT Sans Light" w:cs="Calibri"/>
          <w:b/>
          <w:sz w:val="22"/>
          <w:szCs w:val="22"/>
          <w:lang w:val="ro-RO"/>
        </w:rPr>
      </w:pPr>
    </w:p>
    <w:p w:rsidR="00E03D02" w:rsidRPr="00B3712E" w:rsidRDefault="00290702" w:rsidP="00E03D02">
      <w:pPr>
        <w:rPr>
          <w:rFonts w:ascii="UT Sans Medium" w:hAnsi="UT Sans Medium" w:cs="Calibri"/>
          <w:sz w:val="22"/>
          <w:szCs w:val="22"/>
          <w:lang w:val="ro-RO"/>
        </w:rPr>
      </w:pPr>
      <w:r w:rsidRPr="00B3712E">
        <w:rPr>
          <w:rFonts w:ascii="UT Sans Medium" w:hAnsi="UT Sans Medium" w:cs="Calibri"/>
          <w:sz w:val="22"/>
          <w:szCs w:val="22"/>
          <w:lang w:val="ro-RO"/>
        </w:rPr>
        <w:lastRenderedPageBreak/>
        <w:t>Art.</w:t>
      </w:r>
      <w:r w:rsidR="00E746D4" w:rsidRPr="00B3712E">
        <w:rPr>
          <w:rFonts w:ascii="UT Sans Medium" w:hAnsi="UT Sans Medium" w:cs="Calibri"/>
          <w:sz w:val="22"/>
          <w:szCs w:val="22"/>
          <w:lang w:val="ro-RO"/>
        </w:rPr>
        <w:t xml:space="preserve"> </w:t>
      </w:r>
      <w:r w:rsidRPr="00B3712E">
        <w:rPr>
          <w:rFonts w:ascii="UT Sans Medium" w:hAnsi="UT Sans Medium" w:cs="Calibri"/>
          <w:sz w:val="22"/>
          <w:szCs w:val="22"/>
          <w:lang w:val="ro-RO"/>
        </w:rPr>
        <w:t>3.</w:t>
      </w:r>
      <w:r w:rsidRPr="00B3712E">
        <w:rPr>
          <w:rFonts w:ascii="UT Sans Medium" w:hAnsi="UT Sans Medium" w:cs="Calibri"/>
          <w:color w:val="FF0000"/>
          <w:sz w:val="22"/>
          <w:szCs w:val="22"/>
          <w:lang w:val="ro-RO"/>
        </w:rPr>
        <w:t xml:space="preserve"> </w:t>
      </w:r>
      <w:r w:rsidR="00E03D02" w:rsidRPr="00B3712E">
        <w:rPr>
          <w:rFonts w:ascii="UT Sans Medium" w:hAnsi="UT Sans Medium" w:cs="Calibri"/>
          <w:sz w:val="22"/>
          <w:szCs w:val="22"/>
          <w:lang w:val="ro-RO"/>
        </w:rPr>
        <w:t>Alte prevederi:</w:t>
      </w:r>
    </w:p>
    <w:p w:rsidR="009A0329" w:rsidRPr="004C0678" w:rsidRDefault="009A0329" w:rsidP="00E03D02">
      <w:pPr>
        <w:rPr>
          <w:rFonts w:ascii="UT Sans Light" w:hAnsi="UT Sans Light" w:cs="Calibri"/>
          <w:b/>
          <w:sz w:val="22"/>
          <w:szCs w:val="22"/>
          <w:lang w:val="ro-RO"/>
        </w:rPr>
      </w:pPr>
    </w:p>
    <w:p w:rsidR="00E03D02" w:rsidRPr="004C0678" w:rsidRDefault="00FB5240" w:rsidP="00E03D02">
      <w:pPr>
        <w:numPr>
          <w:ilvl w:val="0"/>
          <w:numId w:val="7"/>
        </w:numPr>
        <w:spacing w:after="120"/>
        <w:jc w:val="both"/>
        <w:rPr>
          <w:rFonts w:ascii="UT Sans Light" w:hAnsi="UT Sans Light" w:cs="Calibri"/>
          <w:sz w:val="22"/>
          <w:szCs w:val="22"/>
          <w:lang w:val="ro-RO"/>
        </w:rPr>
      </w:pPr>
      <w:r>
        <w:rPr>
          <w:rFonts w:ascii="UT Sans Light" w:hAnsi="UT Sans Light" w:cs="Calibri"/>
          <w:sz w:val="22"/>
          <w:szCs w:val="22"/>
          <w:lang w:val="ro-RO"/>
        </w:rPr>
        <w:t>Obiectivele şi activităț</w:t>
      </w:r>
      <w:r w:rsidR="00E03D02" w:rsidRPr="004C0678">
        <w:rPr>
          <w:rFonts w:ascii="UT Sans Light" w:hAnsi="UT Sans Light" w:cs="Calibri"/>
          <w:sz w:val="22"/>
          <w:szCs w:val="22"/>
          <w:lang w:val="ro-RO"/>
        </w:rPr>
        <w:t xml:space="preserve">ile prezentului acord de parteneriat pot fi completate pe </w:t>
      </w:r>
      <w:r>
        <w:rPr>
          <w:rFonts w:ascii="UT Sans Light" w:hAnsi="UT Sans Light" w:cs="Calibri"/>
          <w:sz w:val="22"/>
          <w:szCs w:val="22"/>
          <w:lang w:val="ro-RO"/>
        </w:rPr>
        <w:t>parcurs, cu acordul ambelor părț</w:t>
      </w:r>
      <w:r w:rsidR="00E03D02" w:rsidRPr="004C0678">
        <w:rPr>
          <w:rFonts w:ascii="UT Sans Light" w:hAnsi="UT Sans Light" w:cs="Calibri"/>
          <w:sz w:val="22"/>
          <w:szCs w:val="22"/>
          <w:lang w:val="ro-RO"/>
        </w:rPr>
        <w:t>i.</w:t>
      </w:r>
    </w:p>
    <w:p w:rsidR="00E03D02" w:rsidRPr="004C0678" w:rsidRDefault="00E03D02" w:rsidP="00E03D02">
      <w:pPr>
        <w:numPr>
          <w:ilvl w:val="0"/>
          <w:numId w:val="7"/>
        </w:numPr>
        <w:spacing w:after="120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Prezentul acord de parteneriat constituie cadrul general pe baza căruia se vor încheia contract</w:t>
      </w:r>
      <w:r w:rsidR="00FB5240">
        <w:rPr>
          <w:rFonts w:ascii="UT Sans Light" w:hAnsi="UT Sans Light" w:cs="Calibri"/>
          <w:sz w:val="22"/>
          <w:szCs w:val="22"/>
          <w:lang w:val="ro-RO"/>
        </w:rPr>
        <w:t>e de colaborare pentru activităț</w:t>
      </w:r>
      <w:r w:rsidRPr="004C0678">
        <w:rPr>
          <w:rFonts w:ascii="UT Sans Light" w:hAnsi="UT Sans Light" w:cs="Calibri"/>
          <w:sz w:val="22"/>
          <w:szCs w:val="22"/>
          <w:lang w:val="ro-RO"/>
        </w:rPr>
        <w:t>i specifice.</w:t>
      </w:r>
    </w:p>
    <w:p w:rsidR="00290702" w:rsidRPr="004C0678" w:rsidRDefault="00FB5240" w:rsidP="00E03D02">
      <w:pPr>
        <w:numPr>
          <w:ilvl w:val="0"/>
          <w:numId w:val="7"/>
        </w:numPr>
        <w:spacing w:after="120"/>
        <w:jc w:val="both"/>
        <w:rPr>
          <w:rFonts w:ascii="UT Sans Light" w:hAnsi="UT Sans Light" w:cs="Calibri"/>
          <w:sz w:val="22"/>
          <w:szCs w:val="22"/>
          <w:lang w:val="ro-RO"/>
        </w:rPr>
      </w:pPr>
      <w:r>
        <w:rPr>
          <w:rFonts w:ascii="UT Sans Light" w:hAnsi="UT Sans Light" w:cs="Calibri"/>
          <w:sz w:val="22"/>
          <w:szCs w:val="22"/>
          <w:lang w:val="ro-RO"/>
        </w:rPr>
        <w:t>Din partea Universităț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>ii persoana de contact/</w:t>
      </w:r>
      <w:r w:rsidR="00E746D4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>responsabil pentru derularea acordului este ……………………………………..</w:t>
      </w:r>
      <w:r w:rsidR="003548DB" w:rsidRPr="004C0678">
        <w:rPr>
          <w:rFonts w:ascii="UT Sans Light" w:hAnsi="UT Sans Light" w:cs="Calibri"/>
          <w:sz w:val="22"/>
          <w:szCs w:val="22"/>
          <w:lang w:val="ro-RO"/>
        </w:rPr>
        <w:t>.</w:t>
      </w:r>
      <w:r w:rsidR="00F71466" w:rsidRPr="004C0678">
        <w:rPr>
          <w:rFonts w:ascii="UT Sans Light" w:hAnsi="UT Sans Light" w:cs="Calibri"/>
          <w:sz w:val="22"/>
          <w:szCs w:val="22"/>
          <w:lang w:val="ro-RO"/>
        </w:rPr>
        <w:t>......................................</w:t>
      </w:r>
      <w:r w:rsidR="003548DB" w:rsidRPr="004C0678">
        <w:rPr>
          <w:rFonts w:ascii="UT Sans Light" w:hAnsi="UT Sans Light" w:cs="Calibri"/>
          <w:sz w:val="22"/>
          <w:szCs w:val="22"/>
          <w:lang w:val="ro-RO"/>
        </w:rPr>
        <w:t>....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 xml:space="preserve"> (date</w:t>
      </w:r>
      <w:r w:rsidR="002B32A1" w:rsidRPr="004C0678">
        <w:rPr>
          <w:rFonts w:ascii="UT Sans Light" w:hAnsi="UT Sans Light" w:cs="Calibri"/>
          <w:sz w:val="22"/>
          <w:szCs w:val="22"/>
          <w:lang w:val="ro-RO"/>
        </w:rPr>
        <w:t xml:space="preserve"> de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 xml:space="preserve"> contact</w:t>
      </w:r>
      <w:r w:rsidR="002B32A1" w:rsidRPr="004C0678">
        <w:rPr>
          <w:rFonts w:ascii="UT Sans Light" w:hAnsi="UT Sans Light" w:cs="Calibri"/>
          <w:sz w:val="22"/>
          <w:szCs w:val="22"/>
          <w:lang w:val="ro-RO"/>
        </w:rPr>
        <w:t>:</w:t>
      </w:r>
      <w:r w:rsidR="00B43AEC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6A55BA" w:rsidRPr="004C0678">
        <w:rPr>
          <w:rFonts w:ascii="UT Sans Light" w:hAnsi="UT Sans Light" w:cs="Calibri"/>
          <w:sz w:val="22"/>
          <w:szCs w:val="22"/>
          <w:lang w:val="ro-RO"/>
        </w:rPr>
        <w:t xml:space="preserve">Facultatea </w:t>
      </w:r>
      <w:r w:rsidR="002B32A1" w:rsidRPr="004C0678">
        <w:rPr>
          <w:rFonts w:ascii="UT Sans Light" w:hAnsi="UT Sans Light" w:cs="Calibri"/>
          <w:sz w:val="22"/>
          <w:szCs w:val="22"/>
          <w:lang w:val="ro-RO"/>
        </w:rPr>
        <w:t>/</w:t>
      </w:r>
      <w:r w:rsidR="00D7750C" w:rsidRPr="004C0678">
        <w:rPr>
          <w:rFonts w:ascii="UT Sans Light" w:hAnsi="UT Sans Light" w:cs="Calibri"/>
          <w:sz w:val="22"/>
          <w:szCs w:val="22"/>
          <w:lang w:val="ro-RO"/>
        </w:rPr>
        <w:t>Departamentul</w:t>
      </w:r>
      <w:r w:rsidR="006A55BA" w:rsidRPr="004C0678">
        <w:rPr>
          <w:rFonts w:ascii="UT Sans Light" w:hAnsi="UT Sans Light" w:cs="Calibri"/>
          <w:sz w:val="22"/>
          <w:szCs w:val="22"/>
          <w:lang w:val="ro-RO"/>
        </w:rPr>
        <w:t>/</w:t>
      </w:r>
      <w:r w:rsidR="002B32A1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6A55BA" w:rsidRPr="004C0678">
        <w:rPr>
          <w:rFonts w:ascii="UT Sans Light" w:hAnsi="UT Sans Light" w:cs="Calibri"/>
          <w:sz w:val="22"/>
          <w:szCs w:val="22"/>
          <w:lang w:val="ro-RO"/>
        </w:rPr>
        <w:t>telefon /</w:t>
      </w:r>
      <w:r w:rsidR="002B32A1" w:rsidRPr="004C0678">
        <w:rPr>
          <w:rFonts w:ascii="UT Sans Light" w:hAnsi="UT Sans Light" w:cs="Calibri"/>
          <w:sz w:val="22"/>
          <w:szCs w:val="22"/>
          <w:lang w:val="ro-RO"/>
        </w:rPr>
        <w:t>e-mail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>), iar d</w:t>
      </w:r>
      <w:r>
        <w:rPr>
          <w:rFonts w:ascii="UT Sans Light" w:hAnsi="UT Sans Light" w:cs="Calibri"/>
          <w:sz w:val="22"/>
          <w:szCs w:val="22"/>
          <w:lang w:val="ro-RO"/>
        </w:rPr>
        <w:t>in partea Companiei/Instituț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>iei persoana de contact/responsabil pentru derularea acordului este ……………………………………</w:t>
      </w:r>
      <w:r w:rsidR="00F71466" w:rsidRPr="004C0678">
        <w:rPr>
          <w:rFonts w:ascii="UT Sans Light" w:hAnsi="UT Sans Light" w:cs="Calibri"/>
          <w:sz w:val="22"/>
          <w:szCs w:val="22"/>
          <w:lang w:val="ro-RO"/>
        </w:rPr>
        <w:t>…………..…….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>.. (</w:t>
      </w:r>
      <w:r w:rsidR="00D71CA4" w:rsidRPr="004C0678">
        <w:rPr>
          <w:rFonts w:ascii="UT Sans Light" w:hAnsi="UT Sans Light" w:cs="Calibri"/>
          <w:sz w:val="22"/>
          <w:szCs w:val="22"/>
          <w:lang w:val="ro-RO"/>
        </w:rPr>
        <w:t xml:space="preserve">date de contact: Adresă/ </w:t>
      </w:r>
      <w:r w:rsidR="006A55BA" w:rsidRPr="004C0678">
        <w:rPr>
          <w:rFonts w:ascii="UT Sans Light" w:hAnsi="UT Sans Light" w:cs="Calibri"/>
          <w:sz w:val="22"/>
          <w:szCs w:val="22"/>
          <w:lang w:val="ro-RO"/>
        </w:rPr>
        <w:t>telefon /e-mail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>)</w:t>
      </w:r>
      <w:r w:rsidR="00B43AEC" w:rsidRPr="004C0678">
        <w:rPr>
          <w:rFonts w:ascii="UT Sans Light" w:hAnsi="UT Sans Light" w:cs="Calibri"/>
          <w:sz w:val="22"/>
          <w:szCs w:val="22"/>
          <w:lang w:val="ro-RO"/>
        </w:rPr>
        <w:t>.</w:t>
      </w:r>
    </w:p>
    <w:p w:rsidR="00E03D02" w:rsidRPr="004C0678" w:rsidRDefault="00E03D02" w:rsidP="00E03D02">
      <w:pPr>
        <w:numPr>
          <w:ilvl w:val="0"/>
          <w:numId w:val="7"/>
        </w:numPr>
        <w:spacing w:after="120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Prezentul acord de parteneri</w:t>
      </w:r>
      <w:r w:rsidR="00A16535" w:rsidRPr="004C0678">
        <w:rPr>
          <w:rFonts w:ascii="UT Sans Light" w:hAnsi="UT Sans Light" w:cs="Calibri"/>
          <w:sz w:val="22"/>
          <w:szCs w:val="22"/>
          <w:lang w:val="ro-RO"/>
        </w:rPr>
        <w:t xml:space="preserve">at se încheie pe o perioadă de </w:t>
      </w:r>
      <w:r w:rsidR="00BB78C6" w:rsidRPr="004C0678">
        <w:rPr>
          <w:rFonts w:ascii="UT Sans Light" w:hAnsi="UT Sans Light" w:cs="Calibri"/>
          <w:sz w:val="22"/>
          <w:szCs w:val="22"/>
          <w:lang w:val="ro-RO"/>
        </w:rPr>
        <w:t>4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 ani, începând cu data semnării </w:t>
      </w:r>
      <w:r w:rsidR="00A925FD" w:rsidRPr="004C0678">
        <w:rPr>
          <w:rFonts w:ascii="UT Sans Light" w:hAnsi="UT Sans Light" w:cs="Calibri"/>
          <w:sz w:val="22"/>
          <w:szCs w:val="22"/>
          <w:lang w:val="ro-RO"/>
        </w:rPr>
        <w:t>și înregistră</w:t>
      </w:r>
      <w:r w:rsidR="00B43AEC" w:rsidRPr="004C0678">
        <w:rPr>
          <w:rFonts w:ascii="UT Sans Light" w:hAnsi="UT Sans Light" w:cs="Calibri"/>
          <w:sz w:val="22"/>
          <w:szCs w:val="22"/>
          <w:lang w:val="ro-RO"/>
        </w:rPr>
        <w:t xml:space="preserve">rii 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documentului. Cererea de 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>reziliere</w:t>
      </w:r>
      <w:r w:rsidRPr="004C0678">
        <w:rPr>
          <w:rFonts w:ascii="UT Sans Light" w:hAnsi="UT Sans Light" w:cs="Calibri"/>
          <w:sz w:val="22"/>
          <w:szCs w:val="22"/>
          <w:lang w:val="ro-RO"/>
        </w:rPr>
        <w:t xml:space="preserve"> trebuie formulată în sc</w:t>
      </w:r>
      <w:r w:rsidR="00B3712E">
        <w:rPr>
          <w:rFonts w:ascii="UT Sans Light" w:hAnsi="UT Sans Light" w:cs="Calibri"/>
          <w:sz w:val="22"/>
          <w:szCs w:val="22"/>
          <w:lang w:val="ro-RO"/>
        </w:rPr>
        <w:t>ris şi transmisă celeilalte părți cu cel puț</w:t>
      </w:r>
      <w:r w:rsidRPr="004C0678">
        <w:rPr>
          <w:rFonts w:ascii="UT Sans Light" w:hAnsi="UT Sans Light" w:cs="Calibri"/>
          <w:sz w:val="22"/>
          <w:szCs w:val="22"/>
          <w:lang w:val="ro-RO"/>
        </w:rPr>
        <w:t>in şase luni înainte de expirarea perioadei de valabilitate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 xml:space="preserve"> </w:t>
      </w:r>
      <w:r w:rsidR="00D71CA4" w:rsidRPr="004C0678">
        <w:rPr>
          <w:rFonts w:ascii="UT Sans Light" w:hAnsi="UT Sans Light" w:cs="Calibri"/>
          <w:sz w:val="22"/>
          <w:szCs w:val="22"/>
          <w:lang w:val="ro-RO"/>
        </w:rPr>
        <w:t>a acordului ş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>i cu ce</w:t>
      </w:r>
      <w:r w:rsidR="00B3712E">
        <w:rPr>
          <w:rFonts w:ascii="UT Sans Light" w:hAnsi="UT Sans Light" w:cs="Calibri"/>
          <w:sz w:val="22"/>
          <w:szCs w:val="22"/>
          <w:lang w:val="ro-RO"/>
        </w:rPr>
        <w:t>l puț</w:t>
      </w:r>
      <w:r w:rsidR="00A925FD" w:rsidRPr="004C0678">
        <w:rPr>
          <w:rFonts w:ascii="UT Sans Light" w:hAnsi="UT Sans Light" w:cs="Calibri"/>
          <w:sz w:val="22"/>
          <w:szCs w:val="22"/>
          <w:lang w:val="ro-RO"/>
        </w:rPr>
        <w:t>in 15 zile î</w:t>
      </w:r>
      <w:r w:rsidR="00290702" w:rsidRPr="004C0678">
        <w:rPr>
          <w:rFonts w:ascii="UT Sans Light" w:hAnsi="UT Sans Light" w:cs="Calibri"/>
          <w:sz w:val="22"/>
          <w:szCs w:val="22"/>
          <w:lang w:val="ro-RO"/>
        </w:rPr>
        <w:t>nainte de data rezilierii</w:t>
      </w:r>
      <w:r w:rsidRPr="004C0678">
        <w:rPr>
          <w:rFonts w:ascii="UT Sans Light" w:hAnsi="UT Sans Light" w:cs="Calibri"/>
          <w:sz w:val="22"/>
          <w:szCs w:val="22"/>
          <w:lang w:val="ro-RO"/>
        </w:rPr>
        <w:t>.</w:t>
      </w:r>
    </w:p>
    <w:p w:rsidR="004D0147" w:rsidRPr="004C0678" w:rsidRDefault="00B43AEC" w:rsidP="0005764E">
      <w:pPr>
        <w:numPr>
          <w:ilvl w:val="0"/>
          <w:numId w:val="7"/>
        </w:numPr>
        <w:spacing w:after="120"/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4C0678">
        <w:rPr>
          <w:rFonts w:ascii="UT Sans Light" w:hAnsi="UT Sans Light" w:cs="Calibri"/>
          <w:sz w:val="22"/>
          <w:szCs w:val="22"/>
          <w:lang w:val="ro-RO"/>
        </w:rPr>
        <w:t>Prezent</w:t>
      </w:r>
      <w:r w:rsidR="00D71CA4" w:rsidRPr="004C0678">
        <w:rPr>
          <w:rFonts w:ascii="UT Sans Light" w:hAnsi="UT Sans Light" w:cs="Calibri"/>
          <w:sz w:val="22"/>
          <w:szCs w:val="22"/>
          <w:lang w:val="ro-RO"/>
        </w:rPr>
        <w:t>ul acord d</w:t>
      </w:r>
      <w:r w:rsidR="004D0147" w:rsidRPr="004C0678">
        <w:rPr>
          <w:rFonts w:ascii="UT Sans Light" w:hAnsi="UT Sans Light" w:cs="Calibri"/>
          <w:sz w:val="22"/>
          <w:szCs w:val="22"/>
          <w:lang w:val="ro-RO"/>
        </w:rPr>
        <w:t xml:space="preserve">e parteneriat a fost încheiat </w:t>
      </w:r>
      <w:r w:rsidR="004D0147" w:rsidRPr="004C0678">
        <w:rPr>
          <w:rFonts w:ascii="UT Sans Light" w:hAnsi="UT Sans Light"/>
          <w:snapToGrid w:val="0"/>
          <w:sz w:val="22"/>
          <w:szCs w:val="22"/>
          <w:lang w:val="ro-RO"/>
        </w:rPr>
        <w:t>în 3 (trei) exemplare originale</w:t>
      </w:r>
      <w:r w:rsidR="00D71CA4" w:rsidRPr="004C0678">
        <w:rPr>
          <w:rFonts w:ascii="UT Sans Light" w:hAnsi="UT Sans Light" w:cs="Calibri"/>
          <w:sz w:val="22"/>
          <w:szCs w:val="22"/>
          <w:lang w:val="ro-RO"/>
        </w:rPr>
        <w:t>,</w:t>
      </w:r>
      <w:r w:rsidR="004D0147" w:rsidRPr="004C0678">
        <w:rPr>
          <w:rFonts w:ascii="UT Sans Light" w:hAnsi="UT Sans Light"/>
          <w:snapToGrid w:val="0"/>
          <w:sz w:val="22"/>
          <w:szCs w:val="22"/>
          <w:lang w:val="ro-RO"/>
        </w:rPr>
        <w:t xml:space="preserve"> din care </w:t>
      </w:r>
      <w:r w:rsidR="00DA50A2" w:rsidRPr="004C0678">
        <w:rPr>
          <w:rFonts w:ascii="UT Sans Light" w:hAnsi="UT Sans Light"/>
          <w:snapToGrid w:val="0"/>
          <w:sz w:val="22"/>
          <w:szCs w:val="22"/>
          <w:lang w:val="ro-RO"/>
        </w:rPr>
        <w:t xml:space="preserve">2 (două) </w:t>
      </w:r>
      <w:r w:rsidR="004D0147" w:rsidRPr="004C0678">
        <w:rPr>
          <w:rFonts w:ascii="UT Sans Light" w:hAnsi="UT Sans Light"/>
          <w:snapToGrid w:val="0"/>
          <w:sz w:val="22"/>
          <w:szCs w:val="22"/>
          <w:lang w:val="ro-RO"/>
        </w:rPr>
        <w:t xml:space="preserve">pentru Universitatea Transilvania din </w:t>
      </w:r>
      <w:r w:rsidR="00DA50A2" w:rsidRPr="004C0678">
        <w:rPr>
          <w:rFonts w:ascii="UT Sans Light" w:hAnsi="UT Sans Light"/>
          <w:snapToGrid w:val="0"/>
          <w:sz w:val="22"/>
          <w:szCs w:val="22"/>
          <w:lang w:val="ro-RO"/>
        </w:rPr>
        <w:t>Braşov și 1 (unul) pentru partener.</w:t>
      </w:r>
    </w:p>
    <w:p w:rsidR="00B43AEC" w:rsidRPr="004C0678" w:rsidRDefault="00B43AEC" w:rsidP="00DA50A2">
      <w:pPr>
        <w:spacing w:after="120"/>
        <w:ind w:left="360"/>
        <w:jc w:val="both"/>
        <w:rPr>
          <w:rFonts w:ascii="UT Sans Light" w:hAnsi="UT Sans Light" w:cs="Calibri"/>
          <w:sz w:val="22"/>
          <w:szCs w:val="22"/>
          <w:lang w:val="ro-RO"/>
        </w:rPr>
      </w:pPr>
    </w:p>
    <w:p w:rsidR="00E03D02" w:rsidRPr="004C0678" w:rsidRDefault="00E03D02">
      <w:pPr>
        <w:jc w:val="both"/>
        <w:rPr>
          <w:rFonts w:ascii="UT Sans Light" w:hAnsi="UT Sans Light" w:cs="Calibri"/>
          <w:b/>
          <w:sz w:val="22"/>
          <w:szCs w:val="22"/>
          <w:lang w:val="ro-RO"/>
        </w:rPr>
      </w:pPr>
    </w:p>
    <w:p w:rsidR="00B824C0" w:rsidRPr="00B3712E" w:rsidRDefault="002303BD">
      <w:pPr>
        <w:jc w:val="both"/>
        <w:rPr>
          <w:rFonts w:ascii="UT Sans Light" w:hAnsi="UT Sans Light" w:cs="Calibri"/>
          <w:sz w:val="22"/>
          <w:szCs w:val="22"/>
          <w:lang w:val="ro-RO"/>
        </w:rPr>
      </w:pPr>
      <w:r w:rsidRPr="00B3712E">
        <w:rPr>
          <w:rFonts w:ascii="UT Sans Light" w:hAnsi="UT Sans Light" w:cs="Calibri"/>
          <w:sz w:val="22"/>
          <w:szCs w:val="22"/>
          <w:lang w:val="ro-RO"/>
        </w:rPr>
        <w:t>Părți</w:t>
      </w:r>
      <w:r w:rsidR="00E03D02" w:rsidRPr="00B3712E">
        <w:rPr>
          <w:rFonts w:ascii="UT Sans Light" w:hAnsi="UT Sans Light" w:cs="Calibri"/>
          <w:sz w:val="22"/>
          <w:szCs w:val="22"/>
          <w:lang w:val="ro-RO"/>
        </w:rPr>
        <w:t xml:space="preserve"> semnatare</w:t>
      </w:r>
      <w:r w:rsidR="00B824C0" w:rsidRPr="00B3712E">
        <w:rPr>
          <w:rFonts w:ascii="UT Sans Light" w:hAnsi="UT Sans Light" w:cs="Calibri"/>
          <w:sz w:val="22"/>
          <w:szCs w:val="22"/>
          <w:lang w:val="ro-RO"/>
        </w:rPr>
        <w:t>:</w:t>
      </w:r>
    </w:p>
    <w:p w:rsidR="00E04934" w:rsidRPr="00B3712E" w:rsidRDefault="00E04934">
      <w:pPr>
        <w:jc w:val="both"/>
        <w:rPr>
          <w:rFonts w:ascii="UT Sans Light" w:hAnsi="UT Sans Light" w:cs="Calibri"/>
          <w:sz w:val="22"/>
          <w:szCs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04934" w:rsidRPr="00B3712E" w:rsidTr="005B5CE7">
        <w:tc>
          <w:tcPr>
            <w:tcW w:w="4811" w:type="dxa"/>
          </w:tcPr>
          <w:p w:rsidR="00E04934" w:rsidRPr="00B3712E" w:rsidRDefault="00E04934" w:rsidP="00861262">
            <w:pPr>
              <w:jc w:val="both"/>
              <w:rPr>
                <w:rFonts w:ascii="UT Sans Medium" w:hAnsi="UT Sans Medium" w:cs="Calibri"/>
                <w:sz w:val="22"/>
                <w:szCs w:val="22"/>
                <w:lang w:val="ro-RO"/>
              </w:rPr>
            </w:pPr>
            <w:r w:rsidRPr="00B3712E">
              <w:rPr>
                <w:rFonts w:ascii="UT Sans Medium" w:hAnsi="UT Sans Medium" w:cs="Calibri"/>
                <w:sz w:val="22"/>
                <w:szCs w:val="22"/>
                <w:lang w:val="ro-RO"/>
              </w:rPr>
              <w:t xml:space="preserve">Universitatea Transilvania </w:t>
            </w:r>
            <w:r w:rsidR="00F71466" w:rsidRPr="00B3712E">
              <w:rPr>
                <w:rFonts w:ascii="UT Sans Medium" w:hAnsi="UT Sans Medium" w:cs="Calibri"/>
                <w:sz w:val="22"/>
                <w:szCs w:val="22"/>
                <w:lang w:val="ro-RO"/>
              </w:rPr>
              <w:t xml:space="preserve">din </w:t>
            </w:r>
            <w:r w:rsidRPr="00B3712E">
              <w:rPr>
                <w:rFonts w:ascii="UT Sans Medium" w:hAnsi="UT Sans Medium" w:cs="Calibri"/>
                <w:sz w:val="22"/>
                <w:szCs w:val="22"/>
                <w:lang w:val="ro-RO"/>
              </w:rPr>
              <w:t>Braşov</w:t>
            </w:r>
          </w:p>
        </w:tc>
        <w:tc>
          <w:tcPr>
            <w:tcW w:w="4811" w:type="dxa"/>
          </w:tcPr>
          <w:p w:rsidR="00E04934" w:rsidRPr="00B3712E" w:rsidRDefault="00E117AF" w:rsidP="00861262">
            <w:pPr>
              <w:jc w:val="both"/>
              <w:rPr>
                <w:rFonts w:ascii="UT Sans Medium" w:hAnsi="UT Sans Medium" w:cs="Calibri"/>
                <w:sz w:val="22"/>
                <w:szCs w:val="22"/>
                <w:lang w:val="ro-RO"/>
              </w:rPr>
            </w:pPr>
            <w:r w:rsidRPr="00B3712E">
              <w:rPr>
                <w:rFonts w:ascii="UT Sans Medium" w:hAnsi="UT Sans Medium" w:cs="Calibri"/>
                <w:sz w:val="22"/>
                <w:szCs w:val="22"/>
                <w:lang w:val="ro-RO"/>
              </w:rPr>
              <w:t>Partener</w:t>
            </w:r>
          </w:p>
        </w:tc>
      </w:tr>
      <w:tr w:rsidR="00AC0189" w:rsidRPr="00B3712E" w:rsidTr="005B5CE7">
        <w:tc>
          <w:tcPr>
            <w:tcW w:w="4811" w:type="dxa"/>
          </w:tcPr>
          <w:p w:rsidR="00166DDF" w:rsidRPr="00B3712E" w:rsidRDefault="00166DDF" w:rsidP="00861262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</w:p>
          <w:p w:rsidR="00EF3749" w:rsidRPr="00B3712E" w:rsidRDefault="00EF3749" w:rsidP="00861262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</w:p>
          <w:p w:rsidR="00AC0189" w:rsidRPr="00B3712E" w:rsidRDefault="00AC0189" w:rsidP="00861262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  <w:r w:rsidRPr="00B3712E">
              <w:rPr>
                <w:rFonts w:ascii="UT Sans Light" w:hAnsi="UT Sans Light" w:cs="Calibri"/>
                <w:sz w:val="22"/>
                <w:szCs w:val="22"/>
                <w:lang w:val="ro-RO"/>
              </w:rPr>
              <w:t>Rector,</w:t>
            </w:r>
          </w:p>
        </w:tc>
        <w:tc>
          <w:tcPr>
            <w:tcW w:w="4811" w:type="dxa"/>
          </w:tcPr>
          <w:p w:rsidR="00166DDF" w:rsidRPr="00B3712E" w:rsidRDefault="00166DDF" w:rsidP="00861262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</w:p>
          <w:p w:rsidR="00EF3749" w:rsidRPr="00B3712E" w:rsidRDefault="00EF3749" w:rsidP="00861262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</w:p>
          <w:p w:rsidR="00AC0189" w:rsidRPr="00B3712E" w:rsidRDefault="00A646AD" w:rsidP="00861262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  <w:r w:rsidRPr="00B3712E">
              <w:rPr>
                <w:rFonts w:ascii="UT Sans Light" w:hAnsi="UT Sans Light" w:cs="Calibri"/>
                <w:sz w:val="22"/>
                <w:szCs w:val="22"/>
                <w:lang w:val="ro-RO"/>
              </w:rPr>
              <w:t>Director g</w:t>
            </w:r>
            <w:r w:rsidR="00AC0189" w:rsidRPr="00B3712E">
              <w:rPr>
                <w:rFonts w:ascii="UT Sans Light" w:hAnsi="UT Sans Light" w:cs="Calibri"/>
                <w:sz w:val="22"/>
                <w:szCs w:val="22"/>
                <w:lang w:val="ro-RO"/>
              </w:rPr>
              <w:t>eneral / Administrator,</w:t>
            </w:r>
          </w:p>
        </w:tc>
      </w:tr>
      <w:tr w:rsidR="00AC0189" w:rsidRPr="00F97B77" w:rsidTr="005B5CE7">
        <w:trPr>
          <w:trHeight w:val="378"/>
        </w:trPr>
        <w:tc>
          <w:tcPr>
            <w:tcW w:w="4811" w:type="dxa"/>
          </w:tcPr>
          <w:p w:rsidR="00AC0189" w:rsidRPr="00B3712E" w:rsidRDefault="00B3712E" w:rsidP="00AA3224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  <w:r w:rsidRPr="00B3712E">
              <w:rPr>
                <w:rFonts w:ascii="UT Sans Light" w:hAnsi="UT Sans Light" w:cs="Calibri"/>
                <w:sz w:val="22"/>
                <w:szCs w:val="22"/>
                <w:lang w:val="ro-RO"/>
              </w:rPr>
              <w:t xml:space="preserve">Prof. </w:t>
            </w:r>
            <w:r w:rsidR="00AC0189" w:rsidRPr="00B3712E">
              <w:rPr>
                <w:rFonts w:ascii="UT Sans Light" w:hAnsi="UT Sans Light" w:cs="Calibri"/>
                <w:sz w:val="22"/>
                <w:szCs w:val="22"/>
                <w:lang w:val="ro-RO"/>
              </w:rPr>
              <w:t>dr. ing. Ioan Vasile ABRUDAN</w:t>
            </w:r>
          </w:p>
        </w:tc>
        <w:tc>
          <w:tcPr>
            <w:tcW w:w="4811" w:type="dxa"/>
          </w:tcPr>
          <w:p w:rsidR="00AC0189" w:rsidRPr="00B3712E" w:rsidRDefault="00AC0189" w:rsidP="00861262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</w:p>
        </w:tc>
      </w:tr>
      <w:tr w:rsidR="00AC0189" w:rsidRPr="00B3712E" w:rsidTr="005B5CE7">
        <w:tc>
          <w:tcPr>
            <w:tcW w:w="4811" w:type="dxa"/>
          </w:tcPr>
          <w:p w:rsidR="003400C2" w:rsidRPr="00B3712E" w:rsidRDefault="003400C2" w:rsidP="00AA3224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</w:p>
          <w:p w:rsidR="00FB6539" w:rsidRPr="00B3712E" w:rsidRDefault="00FB6539" w:rsidP="00AA3224">
            <w:pPr>
              <w:jc w:val="both"/>
              <w:rPr>
                <w:rFonts w:ascii="UT Sans Light" w:hAnsi="UT Sans Light" w:cs="Calibri"/>
                <w:color w:val="000000"/>
                <w:sz w:val="22"/>
                <w:szCs w:val="22"/>
                <w:lang w:val="es-CO"/>
              </w:rPr>
            </w:pPr>
          </w:p>
          <w:p w:rsidR="00AC0189" w:rsidRPr="00B3712E" w:rsidRDefault="00FB6539" w:rsidP="00AA3224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  <w:r w:rsidRPr="00B3712E">
              <w:rPr>
                <w:rFonts w:ascii="UT Sans Light" w:hAnsi="UT Sans Light" w:cs="Calibri"/>
                <w:color w:val="000000"/>
                <w:sz w:val="22"/>
                <w:szCs w:val="22"/>
              </w:rPr>
              <w:t>Director economic</w:t>
            </w:r>
            <w:r w:rsidRPr="00B3712E">
              <w:rPr>
                <w:rFonts w:ascii="UT Sans Light" w:hAnsi="UT Sans Light" w:cs="Calibri"/>
                <w:color w:val="000000"/>
                <w:sz w:val="22"/>
                <w:szCs w:val="22"/>
                <w:lang w:val="rm-CH"/>
              </w:rPr>
              <w:t>,</w:t>
            </w:r>
          </w:p>
        </w:tc>
        <w:tc>
          <w:tcPr>
            <w:tcW w:w="4811" w:type="dxa"/>
          </w:tcPr>
          <w:p w:rsidR="003400C2" w:rsidRPr="00B3712E" w:rsidRDefault="003400C2" w:rsidP="00AA3224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</w:p>
          <w:p w:rsidR="00FB6539" w:rsidRPr="00B3712E" w:rsidRDefault="00FB6539" w:rsidP="00AA3224">
            <w:pPr>
              <w:jc w:val="both"/>
              <w:rPr>
                <w:rFonts w:ascii="UT Sans Light" w:hAnsi="UT Sans Light" w:cs="Calibri"/>
                <w:color w:val="000000"/>
                <w:sz w:val="22"/>
                <w:szCs w:val="22"/>
              </w:rPr>
            </w:pPr>
          </w:p>
          <w:p w:rsidR="00AC0189" w:rsidRPr="00B3712E" w:rsidRDefault="00FB6539" w:rsidP="00AA3224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  <w:r w:rsidRPr="00B3712E">
              <w:rPr>
                <w:rFonts w:ascii="UT Sans Light" w:hAnsi="UT Sans Light" w:cs="Calibri"/>
                <w:color w:val="000000"/>
                <w:sz w:val="22"/>
                <w:szCs w:val="22"/>
              </w:rPr>
              <w:t>Director economic</w:t>
            </w:r>
            <w:r w:rsidRPr="00B3712E">
              <w:rPr>
                <w:rFonts w:ascii="UT Sans Light" w:hAnsi="UT Sans Light" w:cs="Calibri"/>
                <w:color w:val="000000"/>
                <w:sz w:val="22"/>
                <w:szCs w:val="22"/>
                <w:lang w:val="rm-CH"/>
              </w:rPr>
              <w:t>,</w:t>
            </w:r>
          </w:p>
        </w:tc>
      </w:tr>
      <w:tr w:rsidR="00AC0189" w:rsidRPr="00B3712E" w:rsidTr="005B5CE7">
        <w:tc>
          <w:tcPr>
            <w:tcW w:w="4811" w:type="dxa"/>
          </w:tcPr>
          <w:p w:rsidR="00AC0189" w:rsidRPr="00B3712E" w:rsidRDefault="00FB6539" w:rsidP="00AA3224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  <w:r w:rsidRPr="00B3712E">
              <w:rPr>
                <w:rFonts w:ascii="UT Sans Light" w:hAnsi="UT Sans Light" w:cs="Calibri"/>
                <w:color w:val="000000"/>
                <w:sz w:val="22"/>
                <w:szCs w:val="22"/>
              </w:rPr>
              <w:t>Ec. Iulia Elena BANCIU</w:t>
            </w:r>
          </w:p>
        </w:tc>
        <w:tc>
          <w:tcPr>
            <w:tcW w:w="4811" w:type="dxa"/>
          </w:tcPr>
          <w:p w:rsidR="00AC0189" w:rsidRPr="00B3712E" w:rsidRDefault="00AC0189" w:rsidP="00AA3224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</w:p>
        </w:tc>
      </w:tr>
      <w:tr w:rsidR="00AC0189" w:rsidRPr="00B3712E" w:rsidTr="005B5CE7">
        <w:tc>
          <w:tcPr>
            <w:tcW w:w="4811" w:type="dxa"/>
          </w:tcPr>
          <w:p w:rsidR="00FB6539" w:rsidRPr="00B3712E" w:rsidRDefault="00FB6539" w:rsidP="00EC1C43">
            <w:pPr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</w:p>
          <w:p w:rsidR="00FB6539" w:rsidRPr="00B3712E" w:rsidRDefault="00FB6539" w:rsidP="00EC1C43">
            <w:pPr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</w:p>
          <w:p w:rsidR="00AC0189" w:rsidRPr="00B3712E" w:rsidRDefault="00FB6539" w:rsidP="00EC1C43">
            <w:pPr>
              <w:rPr>
                <w:rFonts w:ascii="UT Sans Light" w:hAnsi="UT Sans Light" w:cs="Calibri"/>
                <w:color w:val="000000"/>
                <w:sz w:val="22"/>
                <w:szCs w:val="22"/>
                <w:lang w:val="rm-CH"/>
              </w:rPr>
            </w:pPr>
            <w:r w:rsidRPr="00B3712E">
              <w:rPr>
                <w:rFonts w:ascii="UT Sans Light" w:hAnsi="UT Sans Light" w:cs="Calibri"/>
                <w:sz w:val="22"/>
                <w:szCs w:val="22"/>
                <w:lang w:val="ro-RO"/>
              </w:rPr>
              <w:t>Compartiment juridic-contencios,</w:t>
            </w:r>
          </w:p>
        </w:tc>
        <w:tc>
          <w:tcPr>
            <w:tcW w:w="4811" w:type="dxa"/>
          </w:tcPr>
          <w:p w:rsidR="00166DDF" w:rsidRPr="00B3712E" w:rsidRDefault="00166DDF" w:rsidP="00861262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</w:p>
          <w:p w:rsidR="00A646AD" w:rsidRPr="00B3712E" w:rsidRDefault="00A646AD" w:rsidP="00861262">
            <w:pPr>
              <w:jc w:val="both"/>
              <w:rPr>
                <w:rFonts w:ascii="UT Sans Light" w:hAnsi="UT Sans Light" w:cs="Calibri"/>
                <w:color w:val="000000"/>
                <w:sz w:val="22"/>
                <w:szCs w:val="22"/>
              </w:rPr>
            </w:pPr>
          </w:p>
          <w:p w:rsidR="00AC0189" w:rsidRPr="00B3712E" w:rsidRDefault="00FB6539" w:rsidP="00861262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  <w:r w:rsidRPr="00B3712E">
              <w:rPr>
                <w:rFonts w:ascii="UT Sans Light" w:hAnsi="UT Sans Light" w:cs="Calibri"/>
                <w:sz w:val="22"/>
                <w:szCs w:val="22"/>
                <w:lang w:val="ro-RO"/>
              </w:rPr>
              <w:t>Compartiment juridic,</w:t>
            </w:r>
          </w:p>
        </w:tc>
      </w:tr>
      <w:tr w:rsidR="00AC0189" w:rsidRPr="00B3712E" w:rsidTr="005B5CE7">
        <w:tc>
          <w:tcPr>
            <w:tcW w:w="4811" w:type="dxa"/>
          </w:tcPr>
          <w:p w:rsidR="00AC0189" w:rsidRPr="00B3712E" w:rsidRDefault="00FB6539" w:rsidP="00EC1C43">
            <w:pPr>
              <w:rPr>
                <w:rFonts w:ascii="UT Sans Light" w:hAnsi="UT Sans Light" w:cs="Calibri"/>
                <w:color w:val="000000"/>
                <w:sz w:val="22"/>
                <w:szCs w:val="22"/>
              </w:rPr>
            </w:pPr>
            <w:r w:rsidRPr="00B3712E">
              <w:rPr>
                <w:rFonts w:ascii="UT Sans Light" w:hAnsi="UT Sans Light" w:cs="Calibri"/>
                <w:sz w:val="22"/>
                <w:szCs w:val="22"/>
                <w:lang w:val="ro-RO"/>
              </w:rPr>
              <w:t>Jr. Laura  MANEA</w:t>
            </w:r>
          </w:p>
        </w:tc>
        <w:tc>
          <w:tcPr>
            <w:tcW w:w="4811" w:type="dxa"/>
          </w:tcPr>
          <w:p w:rsidR="00AC0189" w:rsidRPr="00B3712E" w:rsidRDefault="00AC0189" w:rsidP="00861262">
            <w:pPr>
              <w:jc w:val="both"/>
              <w:rPr>
                <w:rFonts w:ascii="UT Sans Light" w:hAnsi="UT Sans Light" w:cs="Calibri"/>
                <w:sz w:val="22"/>
                <w:szCs w:val="22"/>
                <w:lang w:val="ro-RO"/>
              </w:rPr>
            </w:pPr>
          </w:p>
        </w:tc>
      </w:tr>
    </w:tbl>
    <w:p w:rsidR="00E04934" w:rsidRPr="004C0678" w:rsidRDefault="00E04934">
      <w:pPr>
        <w:jc w:val="both"/>
        <w:rPr>
          <w:rFonts w:ascii="UT Sans Light" w:hAnsi="UT Sans Light" w:cs="Calibri"/>
          <w:b/>
          <w:sz w:val="22"/>
          <w:szCs w:val="22"/>
          <w:lang w:val="ro-RO"/>
        </w:rPr>
      </w:pPr>
    </w:p>
    <w:sectPr w:rsidR="00E04934" w:rsidRPr="004C0678" w:rsidSect="004C0678">
      <w:footerReference w:type="default" r:id="rId10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95" w:rsidRDefault="00F94195" w:rsidP="00AB1B38">
      <w:r>
        <w:separator/>
      </w:r>
    </w:p>
  </w:endnote>
  <w:endnote w:type="continuationSeparator" w:id="0">
    <w:p w:rsidR="00F94195" w:rsidRDefault="00F94195" w:rsidP="00AB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 Sans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T Sans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56" w:rsidRPr="00B75543" w:rsidRDefault="00166DDF">
    <w:pPr>
      <w:pStyle w:val="Subsol"/>
      <w:jc w:val="right"/>
      <w:rPr>
        <w:rFonts w:ascii="UT Sans Light" w:hAnsi="UT Sans Light"/>
        <w:sz w:val="18"/>
        <w:szCs w:val="18"/>
      </w:rPr>
    </w:pPr>
    <w:proofErr w:type="spellStart"/>
    <w:r w:rsidRPr="00B75543">
      <w:rPr>
        <w:rFonts w:ascii="UT Sans Light" w:hAnsi="UT Sans Light"/>
        <w:sz w:val="18"/>
        <w:szCs w:val="18"/>
      </w:rPr>
      <w:t>Pag</w:t>
    </w:r>
    <w:proofErr w:type="spellEnd"/>
    <w:r w:rsidR="00E84356" w:rsidRPr="00B75543">
      <w:rPr>
        <w:rFonts w:ascii="UT Sans Light" w:hAnsi="UT Sans Light"/>
        <w:sz w:val="18"/>
        <w:szCs w:val="18"/>
      </w:rPr>
      <w:t xml:space="preserve"> </w:t>
    </w:r>
    <w:r w:rsidR="00E84356" w:rsidRPr="00B75543">
      <w:rPr>
        <w:rFonts w:ascii="UT Sans Light" w:hAnsi="UT Sans Light"/>
        <w:sz w:val="18"/>
        <w:szCs w:val="18"/>
      </w:rPr>
      <w:fldChar w:fldCharType="begin"/>
    </w:r>
    <w:r w:rsidR="00E84356" w:rsidRPr="00B75543">
      <w:rPr>
        <w:rFonts w:ascii="UT Sans Light" w:hAnsi="UT Sans Light"/>
        <w:sz w:val="18"/>
        <w:szCs w:val="18"/>
      </w:rPr>
      <w:instrText xml:space="preserve"> PAGE </w:instrText>
    </w:r>
    <w:r w:rsidR="00E84356" w:rsidRPr="00B75543">
      <w:rPr>
        <w:rFonts w:ascii="UT Sans Light" w:hAnsi="UT Sans Light"/>
        <w:sz w:val="18"/>
        <w:szCs w:val="18"/>
      </w:rPr>
      <w:fldChar w:fldCharType="separate"/>
    </w:r>
    <w:r w:rsidR="0012716D">
      <w:rPr>
        <w:rFonts w:ascii="UT Sans Light" w:hAnsi="UT Sans Light"/>
        <w:noProof/>
        <w:sz w:val="18"/>
        <w:szCs w:val="18"/>
      </w:rPr>
      <w:t>3</w:t>
    </w:r>
    <w:r w:rsidR="00E84356" w:rsidRPr="00B75543">
      <w:rPr>
        <w:rFonts w:ascii="UT Sans Light" w:hAnsi="UT Sans Light"/>
        <w:sz w:val="18"/>
        <w:szCs w:val="18"/>
      </w:rPr>
      <w:fldChar w:fldCharType="end"/>
    </w:r>
    <w:r w:rsidRPr="00B75543">
      <w:rPr>
        <w:rFonts w:ascii="UT Sans Light" w:hAnsi="UT Sans Light"/>
        <w:sz w:val="18"/>
        <w:szCs w:val="18"/>
      </w:rPr>
      <w:t xml:space="preserve"> din </w:t>
    </w:r>
    <w:r w:rsidR="00E84356" w:rsidRPr="00B75543">
      <w:rPr>
        <w:rFonts w:ascii="UT Sans Light" w:hAnsi="UT Sans Light"/>
        <w:sz w:val="18"/>
        <w:szCs w:val="18"/>
      </w:rPr>
      <w:fldChar w:fldCharType="begin"/>
    </w:r>
    <w:r w:rsidR="00E84356" w:rsidRPr="00B75543">
      <w:rPr>
        <w:rFonts w:ascii="UT Sans Light" w:hAnsi="UT Sans Light"/>
        <w:sz w:val="18"/>
        <w:szCs w:val="18"/>
      </w:rPr>
      <w:instrText xml:space="preserve"> NUMPAGES  </w:instrText>
    </w:r>
    <w:r w:rsidR="00E84356" w:rsidRPr="00B75543">
      <w:rPr>
        <w:rFonts w:ascii="UT Sans Light" w:hAnsi="UT Sans Light"/>
        <w:sz w:val="18"/>
        <w:szCs w:val="18"/>
      </w:rPr>
      <w:fldChar w:fldCharType="separate"/>
    </w:r>
    <w:r w:rsidR="0012716D">
      <w:rPr>
        <w:rFonts w:ascii="UT Sans Light" w:hAnsi="UT Sans Light"/>
        <w:noProof/>
        <w:sz w:val="18"/>
        <w:szCs w:val="18"/>
      </w:rPr>
      <w:t>3</w:t>
    </w:r>
    <w:r w:rsidR="00E84356" w:rsidRPr="00B75543">
      <w:rPr>
        <w:rFonts w:ascii="UT Sans Light" w:hAnsi="UT Sans Light"/>
        <w:sz w:val="18"/>
        <w:szCs w:val="18"/>
      </w:rPr>
      <w:fldChar w:fldCharType="end"/>
    </w:r>
  </w:p>
  <w:p w:rsidR="00347351" w:rsidRPr="00B75543" w:rsidRDefault="00347351">
    <w:pPr>
      <w:pStyle w:val="Subsol"/>
      <w:rPr>
        <w:rFonts w:ascii="UT Sans Light" w:hAnsi="UT Sans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95" w:rsidRDefault="00F94195" w:rsidP="00AB1B38">
      <w:r>
        <w:separator/>
      </w:r>
    </w:p>
  </w:footnote>
  <w:footnote w:type="continuationSeparator" w:id="0">
    <w:p w:rsidR="00F94195" w:rsidRDefault="00F94195" w:rsidP="00AB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6083"/>
    <w:multiLevelType w:val="hybridMultilevel"/>
    <w:tmpl w:val="D632EE04"/>
    <w:lvl w:ilvl="0" w:tplc="A6A211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T Sans Light" w:eastAsia="Times New Roman" w:hAnsi="UT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F52B7C"/>
    <w:multiLevelType w:val="hybridMultilevel"/>
    <w:tmpl w:val="D7E0379C"/>
    <w:lvl w:ilvl="0" w:tplc="0F9AF736">
      <w:start w:val="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">
    <w:nsid w:val="15104911"/>
    <w:multiLevelType w:val="hybridMultilevel"/>
    <w:tmpl w:val="EB689CD2"/>
    <w:lvl w:ilvl="0" w:tplc="95068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T Sans Medium" w:hAnsi="UT Sans Medium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2DCD"/>
    <w:multiLevelType w:val="hybridMultilevel"/>
    <w:tmpl w:val="4C165AE8"/>
    <w:lvl w:ilvl="0" w:tplc="D4623B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UT Sans Light" w:eastAsia="Times New Roman" w:hAnsi="UT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4">
    <w:nsid w:val="1DD413C6"/>
    <w:multiLevelType w:val="hybridMultilevel"/>
    <w:tmpl w:val="839EA3D8"/>
    <w:lvl w:ilvl="0" w:tplc="D7962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9AF736">
      <w:start w:val="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C66641"/>
    <w:multiLevelType w:val="multilevel"/>
    <w:tmpl w:val="D7E0379C"/>
    <w:lvl w:ilvl="0">
      <w:start w:val="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6">
    <w:nsid w:val="4D881E0A"/>
    <w:multiLevelType w:val="hybridMultilevel"/>
    <w:tmpl w:val="CC4AD49A"/>
    <w:lvl w:ilvl="0" w:tplc="CBF4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T Sans Light" w:eastAsia="Times New Roman" w:hAnsi="UT Sans Ligh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920690"/>
    <w:multiLevelType w:val="hybridMultilevel"/>
    <w:tmpl w:val="87A8D3F0"/>
    <w:lvl w:ilvl="0" w:tplc="3A3A3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7B3CC2"/>
    <w:multiLevelType w:val="multilevel"/>
    <w:tmpl w:val="13980B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54"/>
    <w:rsid w:val="00006A3A"/>
    <w:rsid w:val="000169D8"/>
    <w:rsid w:val="00033002"/>
    <w:rsid w:val="0005764E"/>
    <w:rsid w:val="00062296"/>
    <w:rsid w:val="000735DB"/>
    <w:rsid w:val="000945A6"/>
    <w:rsid w:val="000D339A"/>
    <w:rsid w:val="000D6E7D"/>
    <w:rsid w:val="00101E59"/>
    <w:rsid w:val="0010765C"/>
    <w:rsid w:val="00113A68"/>
    <w:rsid w:val="0011522C"/>
    <w:rsid w:val="001154C2"/>
    <w:rsid w:val="001263D2"/>
    <w:rsid w:val="0012716D"/>
    <w:rsid w:val="00142B74"/>
    <w:rsid w:val="00147514"/>
    <w:rsid w:val="00166DDF"/>
    <w:rsid w:val="00191659"/>
    <w:rsid w:val="001B0312"/>
    <w:rsid w:val="001B290B"/>
    <w:rsid w:val="001C2527"/>
    <w:rsid w:val="001C68E5"/>
    <w:rsid w:val="001C74A4"/>
    <w:rsid w:val="001F4BDD"/>
    <w:rsid w:val="00204AC9"/>
    <w:rsid w:val="00221A62"/>
    <w:rsid w:val="002303BD"/>
    <w:rsid w:val="0023491E"/>
    <w:rsid w:val="0023633C"/>
    <w:rsid w:val="00243A15"/>
    <w:rsid w:val="00265EE7"/>
    <w:rsid w:val="0027464E"/>
    <w:rsid w:val="002753BA"/>
    <w:rsid w:val="0027648F"/>
    <w:rsid w:val="00277478"/>
    <w:rsid w:val="002800B0"/>
    <w:rsid w:val="00281536"/>
    <w:rsid w:val="00281CA3"/>
    <w:rsid w:val="00290702"/>
    <w:rsid w:val="00294A6C"/>
    <w:rsid w:val="002972FC"/>
    <w:rsid w:val="002A0838"/>
    <w:rsid w:val="002A3C6A"/>
    <w:rsid w:val="002B1E02"/>
    <w:rsid w:val="002B32A1"/>
    <w:rsid w:val="002C2934"/>
    <w:rsid w:val="002C29EC"/>
    <w:rsid w:val="0031549B"/>
    <w:rsid w:val="003400C2"/>
    <w:rsid w:val="00347351"/>
    <w:rsid w:val="003548DB"/>
    <w:rsid w:val="00373563"/>
    <w:rsid w:val="00373EF5"/>
    <w:rsid w:val="003800DB"/>
    <w:rsid w:val="00384E6C"/>
    <w:rsid w:val="003850BA"/>
    <w:rsid w:val="003863F7"/>
    <w:rsid w:val="003A2B34"/>
    <w:rsid w:val="003B6046"/>
    <w:rsid w:val="003C2A9A"/>
    <w:rsid w:val="003C45E2"/>
    <w:rsid w:val="003D1B54"/>
    <w:rsid w:val="003E2A8D"/>
    <w:rsid w:val="003F037C"/>
    <w:rsid w:val="003F4E58"/>
    <w:rsid w:val="00416538"/>
    <w:rsid w:val="00455975"/>
    <w:rsid w:val="00470F2C"/>
    <w:rsid w:val="004A6F58"/>
    <w:rsid w:val="004C0678"/>
    <w:rsid w:val="004D0147"/>
    <w:rsid w:val="004E7537"/>
    <w:rsid w:val="004F4DB6"/>
    <w:rsid w:val="00515F7E"/>
    <w:rsid w:val="0052008B"/>
    <w:rsid w:val="0052696F"/>
    <w:rsid w:val="00534DE3"/>
    <w:rsid w:val="00537004"/>
    <w:rsid w:val="00537DFD"/>
    <w:rsid w:val="00546430"/>
    <w:rsid w:val="00551B7D"/>
    <w:rsid w:val="005575D4"/>
    <w:rsid w:val="00572C5C"/>
    <w:rsid w:val="00576BBD"/>
    <w:rsid w:val="00596644"/>
    <w:rsid w:val="005B5CE7"/>
    <w:rsid w:val="005C44C3"/>
    <w:rsid w:val="005E6A41"/>
    <w:rsid w:val="00632366"/>
    <w:rsid w:val="006A1332"/>
    <w:rsid w:val="006A55BA"/>
    <w:rsid w:val="006D0C29"/>
    <w:rsid w:val="006D77D2"/>
    <w:rsid w:val="00710194"/>
    <w:rsid w:val="00714240"/>
    <w:rsid w:val="007153C9"/>
    <w:rsid w:val="00715A55"/>
    <w:rsid w:val="0073051A"/>
    <w:rsid w:val="0074603F"/>
    <w:rsid w:val="00747010"/>
    <w:rsid w:val="007B386A"/>
    <w:rsid w:val="007C0F94"/>
    <w:rsid w:val="007E618D"/>
    <w:rsid w:val="007E79A0"/>
    <w:rsid w:val="007F1869"/>
    <w:rsid w:val="007F5DCE"/>
    <w:rsid w:val="00806C0F"/>
    <w:rsid w:val="00861262"/>
    <w:rsid w:val="00873A0E"/>
    <w:rsid w:val="008928D2"/>
    <w:rsid w:val="008B6E2F"/>
    <w:rsid w:val="008F5CD5"/>
    <w:rsid w:val="009046F6"/>
    <w:rsid w:val="00932B2C"/>
    <w:rsid w:val="00954C42"/>
    <w:rsid w:val="009659E7"/>
    <w:rsid w:val="00972475"/>
    <w:rsid w:val="00981FF5"/>
    <w:rsid w:val="00983CE5"/>
    <w:rsid w:val="009A0329"/>
    <w:rsid w:val="009B2E80"/>
    <w:rsid w:val="009C51D5"/>
    <w:rsid w:val="009F26E6"/>
    <w:rsid w:val="009F72C8"/>
    <w:rsid w:val="00A107E1"/>
    <w:rsid w:val="00A16535"/>
    <w:rsid w:val="00A24544"/>
    <w:rsid w:val="00A30F23"/>
    <w:rsid w:val="00A37D87"/>
    <w:rsid w:val="00A53964"/>
    <w:rsid w:val="00A646AD"/>
    <w:rsid w:val="00A71B58"/>
    <w:rsid w:val="00A74E72"/>
    <w:rsid w:val="00A758B0"/>
    <w:rsid w:val="00A925FD"/>
    <w:rsid w:val="00AA3224"/>
    <w:rsid w:val="00AA7FD0"/>
    <w:rsid w:val="00AB1B38"/>
    <w:rsid w:val="00AB27F4"/>
    <w:rsid w:val="00AC0189"/>
    <w:rsid w:val="00AD7781"/>
    <w:rsid w:val="00AF7202"/>
    <w:rsid w:val="00B1773B"/>
    <w:rsid w:val="00B3712E"/>
    <w:rsid w:val="00B43AEC"/>
    <w:rsid w:val="00B75111"/>
    <w:rsid w:val="00B75543"/>
    <w:rsid w:val="00B824C0"/>
    <w:rsid w:val="00BB78C6"/>
    <w:rsid w:val="00BC4ABD"/>
    <w:rsid w:val="00BD11CC"/>
    <w:rsid w:val="00BF6272"/>
    <w:rsid w:val="00C00BF5"/>
    <w:rsid w:val="00C11802"/>
    <w:rsid w:val="00C20300"/>
    <w:rsid w:val="00C43D71"/>
    <w:rsid w:val="00C44A91"/>
    <w:rsid w:val="00C53027"/>
    <w:rsid w:val="00C7120C"/>
    <w:rsid w:val="00C768B7"/>
    <w:rsid w:val="00CA1782"/>
    <w:rsid w:val="00CA1D36"/>
    <w:rsid w:val="00CA7BD5"/>
    <w:rsid w:val="00CB7086"/>
    <w:rsid w:val="00CC70FB"/>
    <w:rsid w:val="00CD0113"/>
    <w:rsid w:val="00CD73E3"/>
    <w:rsid w:val="00CE6A4F"/>
    <w:rsid w:val="00D06C92"/>
    <w:rsid w:val="00D10674"/>
    <w:rsid w:val="00D20BBE"/>
    <w:rsid w:val="00D21E67"/>
    <w:rsid w:val="00D25CCA"/>
    <w:rsid w:val="00D37533"/>
    <w:rsid w:val="00D521A2"/>
    <w:rsid w:val="00D537B8"/>
    <w:rsid w:val="00D60853"/>
    <w:rsid w:val="00D67CF2"/>
    <w:rsid w:val="00D71CA4"/>
    <w:rsid w:val="00D7750C"/>
    <w:rsid w:val="00D81A4C"/>
    <w:rsid w:val="00D95722"/>
    <w:rsid w:val="00DA50A2"/>
    <w:rsid w:val="00DD1FD9"/>
    <w:rsid w:val="00DD450A"/>
    <w:rsid w:val="00DE514C"/>
    <w:rsid w:val="00E03D02"/>
    <w:rsid w:val="00E04934"/>
    <w:rsid w:val="00E117AF"/>
    <w:rsid w:val="00E33312"/>
    <w:rsid w:val="00E500D7"/>
    <w:rsid w:val="00E502CD"/>
    <w:rsid w:val="00E61780"/>
    <w:rsid w:val="00E746D4"/>
    <w:rsid w:val="00E84356"/>
    <w:rsid w:val="00E90948"/>
    <w:rsid w:val="00E92EB8"/>
    <w:rsid w:val="00EA2263"/>
    <w:rsid w:val="00EA6958"/>
    <w:rsid w:val="00EC1C43"/>
    <w:rsid w:val="00EC3AFE"/>
    <w:rsid w:val="00EE3653"/>
    <w:rsid w:val="00EE5592"/>
    <w:rsid w:val="00EF3749"/>
    <w:rsid w:val="00F01B69"/>
    <w:rsid w:val="00F127DC"/>
    <w:rsid w:val="00F3406C"/>
    <w:rsid w:val="00F341A4"/>
    <w:rsid w:val="00F53BEC"/>
    <w:rsid w:val="00F71466"/>
    <w:rsid w:val="00F7799E"/>
    <w:rsid w:val="00F80754"/>
    <w:rsid w:val="00F81C51"/>
    <w:rsid w:val="00F85AED"/>
    <w:rsid w:val="00F94195"/>
    <w:rsid w:val="00F97B77"/>
    <w:rsid w:val="00FA696B"/>
    <w:rsid w:val="00FB5240"/>
    <w:rsid w:val="00FB5702"/>
    <w:rsid w:val="00FB6539"/>
    <w:rsid w:val="00FC5566"/>
    <w:rsid w:val="00FE4277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B1B38"/>
    <w:pPr>
      <w:tabs>
        <w:tab w:val="center" w:pos="4536"/>
        <w:tab w:val="right" w:pos="9072"/>
      </w:tabs>
    </w:pPr>
  </w:style>
  <w:style w:type="paragraph" w:styleId="Indentcorptext">
    <w:name w:val="Body Text Indent"/>
    <w:basedOn w:val="Normal"/>
    <w:semiHidden/>
    <w:pPr>
      <w:autoSpaceDE w:val="0"/>
      <w:autoSpaceDN w:val="0"/>
      <w:adjustRightInd w:val="0"/>
      <w:spacing w:after="120"/>
      <w:ind w:left="360"/>
    </w:pPr>
    <w:rPr>
      <w:sz w:val="20"/>
      <w:szCs w:val="20"/>
      <w:lang w:val="ro-RO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AntetCaracter">
    <w:name w:val="Antet Caracter"/>
    <w:link w:val="Antet"/>
    <w:uiPriority w:val="99"/>
    <w:rsid w:val="00AB1B38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AB1B3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AB1B38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A1332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6A1332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A2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rsid w:val="00932B2C"/>
  </w:style>
  <w:style w:type="paragraph" w:styleId="NormalWeb">
    <w:name w:val="Normal (Web)"/>
    <w:basedOn w:val="Normal"/>
    <w:uiPriority w:val="99"/>
    <w:unhideWhenUsed/>
    <w:rsid w:val="00932B2C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932B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B1B38"/>
    <w:pPr>
      <w:tabs>
        <w:tab w:val="center" w:pos="4536"/>
        <w:tab w:val="right" w:pos="9072"/>
      </w:tabs>
    </w:pPr>
  </w:style>
  <w:style w:type="paragraph" w:styleId="Indentcorptext">
    <w:name w:val="Body Text Indent"/>
    <w:basedOn w:val="Normal"/>
    <w:semiHidden/>
    <w:pPr>
      <w:autoSpaceDE w:val="0"/>
      <w:autoSpaceDN w:val="0"/>
      <w:adjustRightInd w:val="0"/>
      <w:spacing w:after="120"/>
      <w:ind w:left="360"/>
    </w:pPr>
    <w:rPr>
      <w:sz w:val="20"/>
      <w:szCs w:val="20"/>
      <w:lang w:val="ro-RO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AntetCaracter">
    <w:name w:val="Antet Caracter"/>
    <w:link w:val="Antet"/>
    <w:uiPriority w:val="99"/>
    <w:rsid w:val="00AB1B38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AB1B3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AB1B38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A1332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6A1332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A2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rsid w:val="00932B2C"/>
  </w:style>
  <w:style w:type="paragraph" w:styleId="NormalWeb">
    <w:name w:val="Normal (Web)"/>
    <w:basedOn w:val="Normal"/>
    <w:uiPriority w:val="99"/>
    <w:unhideWhenUsed/>
    <w:rsid w:val="00932B2C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932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nitbv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C533-E9C7-4CDC-8E96-0DAC3AE0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856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Acord de parteneriat între Universitatea Transilvania din Braşov si Intreprinderi</vt:lpstr>
      <vt:lpstr>Acord de parteneriat între Universitatea Transilvania din Braşov si Intreprinderi</vt:lpstr>
    </vt:vector>
  </TitlesOfParts>
  <Company>Grizli777</Company>
  <LinksUpToDate>false</LinksUpToDate>
  <CharactersWithSpaces>5811</CharactersWithSpaces>
  <SharedDoc>false</SharedDoc>
  <HLinks>
    <vt:vector size="6" baseType="variant">
      <vt:variant>
        <vt:i4>1310798</vt:i4>
      </vt:variant>
      <vt:variant>
        <vt:i4>0</vt:i4>
      </vt:variant>
      <vt:variant>
        <vt:i4>0</vt:i4>
      </vt:variant>
      <vt:variant>
        <vt:i4>5</vt:i4>
      </vt:variant>
      <vt:variant>
        <vt:lpwstr>http://www.unitbv.ro/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de parteneriat între Universitatea Transilvania din Braşov si Intreprinderi</dc:title>
  <dc:creator>BRME</dc:creator>
  <cp:lastModifiedBy>BRME</cp:lastModifiedBy>
  <cp:revision>17</cp:revision>
  <cp:lastPrinted>2017-11-06T09:07:00Z</cp:lastPrinted>
  <dcterms:created xsi:type="dcterms:W3CDTF">2017-11-06T06:31:00Z</dcterms:created>
  <dcterms:modified xsi:type="dcterms:W3CDTF">2017-11-06T09:07:00Z</dcterms:modified>
</cp:coreProperties>
</file>