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557A7A" w:rsidRPr="00557A7A">
        <w:rPr>
          <w:b/>
          <w:lang w:val="ro-RO"/>
        </w:rPr>
        <w:t xml:space="preserve">servicii de transport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037B50">
        <w:rPr>
          <w:b/>
          <w:lang w:val="ro-RO"/>
        </w:rPr>
        <w:t xml:space="preserve">- </w:t>
      </w:r>
      <w:r w:rsidR="00ED44DB" w:rsidRPr="00ED44DB">
        <w:rPr>
          <w:b/>
          <w:lang w:val="ro-RO"/>
        </w:rPr>
        <w:t>ROSE)</w:t>
      </w: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037B50" w:rsidRDefault="00761BC3" w:rsidP="00557A7A">
      <w:pPr>
        <w:numPr>
          <w:ilvl w:val="0"/>
          <w:numId w:val="1"/>
        </w:numPr>
        <w:spacing w:after="0" w:line="240" w:lineRule="auto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557A7A" w:rsidRPr="00557A7A">
        <w:rPr>
          <w:b/>
          <w:lang w:val="ro-RO"/>
        </w:rPr>
        <w:t>servicii de transport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557A7A">
        <w:t>servicii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037B50">
        <w:t>3</w:t>
      </w:r>
    </w:p>
    <w:p w:rsidR="00761BC3" w:rsidRPr="005A2E0E" w:rsidRDefault="00037B50" w:rsidP="00B5040B">
      <w:pPr>
        <w:spacing w:after="120"/>
        <w:jc w:val="both"/>
      </w:pPr>
      <w:r w:rsidRPr="00037B50">
        <w:rPr>
          <w:i/>
          <w:lang w:val="ro-RO"/>
        </w:rPr>
        <w:t xml:space="preserve">Valoarea totală estimată este de </w:t>
      </w:r>
      <w:r w:rsidR="00557A7A" w:rsidRPr="00557A7A">
        <w:rPr>
          <w:rFonts w:ascii="Calibri" w:eastAsia="Calibri" w:hAnsi="Calibri" w:cs="Calibri"/>
          <w:spacing w:val="-2"/>
          <w:lang w:val="ro-RO"/>
        </w:rPr>
        <w:t>7.447,06</w:t>
      </w:r>
      <w:r w:rsidR="00FB7782" w:rsidRPr="00FB7782">
        <w:rPr>
          <w:rFonts w:ascii="Calibri" w:eastAsia="Calibri" w:hAnsi="Calibri" w:cs="Calibri"/>
          <w:spacing w:val="-2"/>
          <w:lang w:val="ro-RO"/>
        </w:rPr>
        <w:t xml:space="preserve"> </w:t>
      </w:r>
      <w:r w:rsidRPr="00037B50">
        <w:rPr>
          <w:i/>
          <w:lang w:val="ro-RO"/>
        </w:rPr>
        <w:t>lei fără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557A7A" w:rsidRPr="00557A7A">
        <w:rPr>
          <w:lang w:val="ro-RO"/>
        </w:rPr>
        <w:t>17954/13.12.2021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57A7A" w:rsidP="00B5040B">
      <w:pPr>
        <w:spacing w:after="120"/>
        <w:jc w:val="both"/>
        <w:rPr>
          <w:lang w:val="ro-RO"/>
        </w:rPr>
      </w:pPr>
      <w:r w:rsidRPr="00557A7A">
        <w:rPr>
          <w:bCs/>
          <w:lang w:val="ro-RO"/>
        </w:rPr>
        <w:t>SC Loriflor Trans SRL, cu sediul în strada Lungă nr 189, loc Codlea, jud Brașov, tel/fax 0744362142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557A7A">
        <w:rPr>
          <w:lang w:val="ro-RO"/>
        </w:rPr>
        <w:t>2</w:t>
      </w:r>
      <w:r w:rsidR="00B5040B" w:rsidRPr="00B5040B">
        <w:rPr>
          <w:rFonts w:cstheme="minorHAnsi"/>
          <w:color w:val="000000"/>
          <w:lang w:val="ro-RO"/>
        </w:rPr>
        <w:t>.</w:t>
      </w:r>
      <w:r w:rsidR="00557A7A">
        <w:rPr>
          <w:rFonts w:cstheme="minorHAnsi"/>
          <w:color w:val="000000"/>
          <w:lang w:val="ro-RO"/>
        </w:rPr>
        <w:t>618</w:t>
      </w:r>
      <w:r w:rsidR="00B5040B" w:rsidRPr="00B5040B">
        <w:rPr>
          <w:rFonts w:cstheme="minorHAnsi"/>
          <w:color w:val="000000"/>
          <w:lang w:val="ro-RO"/>
        </w:rPr>
        <w:t>,</w:t>
      </w:r>
      <w:r w:rsidR="00557A7A">
        <w:rPr>
          <w:rFonts w:cstheme="minorHAnsi"/>
          <w:color w:val="000000"/>
          <w:lang w:val="ro-RO"/>
        </w:rPr>
        <w:t>00</w:t>
      </w:r>
      <w:bookmarkStart w:id="0" w:name="_GoBack"/>
      <w:bookmarkEnd w:id="0"/>
      <w:r w:rsidR="00B5040B" w:rsidRPr="00B5040B">
        <w:rPr>
          <w:rFonts w:cstheme="minorHAnsi"/>
          <w:color w:val="000000"/>
          <w:lang w:val="ro-RO"/>
        </w:rPr>
        <w:t xml:space="preserve"> </w:t>
      </w:r>
      <w:r w:rsidR="00B30283">
        <w:rPr>
          <w:rFonts w:cstheme="minorHAnsi"/>
          <w:color w:val="000000"/>
          <w:lang w:val="ro-RO"/>
        </w:rPr>
        <w:t xml:space="preserve">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C34FF7" w:rsidRPr="00C34FF7" w:rsidRDefault="00C34FF7" w:rsidP="00C34FF7">
      <w:pPr>
        <w:jc w:val="both"/>
      </w:pP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1F1D"/>
    <w:multiLevelType w:val="hybridMultilevel"/>
    <w:tmpl w:val="18B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37B50"/>
    <w:rsid w:val="00052CBE"/>
    <w:rsid w:val="0009146D"/>
    <w:rsid w:val="0015331A"/>
    <w:rsid w:val="00392A04"/>
    <w:rsid w:val="003F2149"/>
    <w:rsid w:val="004435EC"/>
    <w:rsid w:val="004644D2"/>
    <w:rsid w:val="00557A7A"/>
    <w:rsid w:val="005A2E0E"/>
    <w:rsid w:val="00761BC3"/>
    <w:rsid w:val="00A25586"/>
    <w:rsid w:val="00AD145B"/>
    <w:rsid w:val="00B30283"/>
    <w:rsid w:val="00B5040B"/>
    <w:rsid w:val="00B540F1"/>
    <w:rsid w:val="00C133B7"/>
    <w:rsid w:val="00C34FF7"/>
    <w:rsid w:val="00C55007"/>
    <w:rsid w:val="00ED44DB"/>
    <w:rsid w:val="00F71639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uiPriority w:val="34"/>
    <w:qFormat/>
    <w:rsid w:val="00037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12</cp:revision>
  <dcterms:created xsi:type="dcterms:W3CDTF">2018-02-19T07:56:00Z</dcterms:created>
  <dcterms:modified xsi:type="dcterms:W3CDTF">2021-12-17T12:43:00Z</dcterms:modified>
</cp:coreProperties>
</file>